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78" w:rsidRPr="00F11178" w:rsidRDefault="00F11178" w:rsidP="00F11178">
      <w:pPr>
        <w:spacing w:after="0" w:line="408" w:lineRule="auto"/>
        <w:rPr>
          <w:lang w:val="ru-RU"/>
        </w:rPr>
      </w:pPr>
      <w:bookmarkStart w:id="0" w:name="block-38784258"/>
      <w:r w:rsidRPr="00F111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1178" w:rsidRPr="00F11178" w:rsidRDefault="00F11178" w:rsidP="00F11178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1117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F11178" w:rsidRPr="00F11178" w:rsidRDefault="00F11178" w:rsidP="00F11178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1117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F11178" w:rsidRPr="00F11178" w:rsidRDefault="00F11178" w:rsidP="00F11178">
      <w:pPr>
        <w:spacing w:after="0" w:line="408" w:lineRule="auto"/>
        <w:ind w:left="120"/>
        <w:jc w:val="center"/>
        <w:rPr>
          <w:lang w:val="ru-RU"/>
        </w:rPr>
      </w:pPr>
      <w:r w:rsidRPr="00F11178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F11178" w:rsidRPr="00992803" w:rsidTr="00F926CC">
        <w:trPr>
          <w:jc w:val="right"/>
        </w:trPr>
        <w:tc>
          <w:tcPr>
            <w:tcW w:w="3115" w:type="dxa"/>
          </w:tcPr>
          <w:p w:rsidR="00F11178" w:rsidRPr="00F11178" w:rsidRDefault="00F11178" w:rsidP="00F1117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11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F11178" w:rsidRPr="00F11178" w:rsidRDefault="00F11178" w:rsidP="00F1117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rPr>
          <w:lang w:val="ru-RU"/>
        </w:rPr>
      </w:pPr>
    </w:p>
    <w:p w:rsidR="00F11178" w:rsidRDefault="00F11178" w:rsidP="00F111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111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1875" w:rsidRPr="00992803" w:rsidRDefault="00E51875" w:rsidP="00E51875">
      <w:pPr>
        <w:spacing w:after="0" w:line="408" w:lineRule="auto"/>
        <w:ind w:left="120"/>
        <w:jc w:val="center"/>
        <w:rPr>
          <w:lang w:val="ru-RU"/>
        </w:rPr>
      </w:pPr>
      <w:r w:rsidRPr="009928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28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5101495</w:t>
      </w:r>
      <w:r w:rsidRPr="00992803">
        <w:rPr>
          <w:rFonts w:ascii="Times New Roman" w:hAnsi="Times New Roman"/>
          <w:color w:val="000000"/>
          <w:sz w:val="28"/>
          <w:lang w:val="ru-RU"/>
        </w:rPr>
        <w:t>)</w:t>
      </w:r>
    </w:p>
    <w:p w:rsidR="00F11178" w:rsidRPr="00F11178" w:rsidRDefault="00F11178" w:rsidP="00F11178">
      <w:pPr>
        <w:spacing w:after="0" w:line="408" w:lineRule="auto"/>
        <w:ind w:left="120"/>
        <w:jc w:val="center"/>
        <w:rPr>
          <w:lang w:val="ru-RU"/>
        </w:rPr>
      </w:pPr>
      <w:r w:rsidRPr="00F1117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«История. Углубленный</w:t>
      </w:r>
      <w:r w:rsidRPr="00F11178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F11178" w:rsidRPr="00F11178" w:rsidRDefault="00EB3DE1" w:rsidP="00F111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11 </w:t>
      </w:r>
      <w:r w:rsidR="00F11178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E51875">
      <w:pPr>
        <w:spacing w:after="0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11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F11178" w:rsidRPr="00F11178" w:rsidRDefault="00F11178" w:rsidP="00F1117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Копылова Е.Н.</w:t>
      </w: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lang w:val="ru-RU"/>
        </w:rPr>
      </w:pPr>
    </w:p>
    <w:p w:rsidR="00F11178" w:rsidRPr="00F11178" w:rsidRDefault="00F11178" w:rsidP="00F111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F1117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F111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F1117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F1117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96A5D" w:rsidRPr="00055AD2" w:rsidRDefault="00D96A5D">
      <w:pPr>
        <w:rPr>
          <w:lang w:val="ru-RU"/>
        </w:rPr>
        <w:sectPr w:rsidR="00D96A5D" w:rsidRPr="00055AD2">
          <w:pgSz w:w="11906" w:h="16383"/>
          <w:pgMar w:top="1134" w:right="850" w:bottom="1134" w:left="1701" w:header="720" w:footer="720" w:gutter="0"/>
          <w:cols w:space="720"/>
        </w:sectPr>
      </w:pPr>
    </w:p>
    <w:p w:rsidR="00D96A5D" w:rsidRPr="00055AD2" w:rsidRDefault="0009747E" w:rsidP="00EB3DE1">
      <w:pPr>
        <w:spacing w:after="0" w:line="264" w:lineRule="auto"/>
        <w:ind w:left="120"/>
        <w:jc w:val="center"/>
        <w:rPr>
          <w:lang w:val="ru-RU"/>
        </w:rPr>
      </w:pPr>
      <w:bookmarkStart w:id="5" w:name="block-38784256"/>
      <w:bookmarkEnd w:id="0"/>
      <w:r w:rsidRPr="00055A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6A5D" w:rsidRPr="00055AD2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055AD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55AD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55A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55AD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055AD2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</w:p>
    <w:p w:rsidR="00D96A5D" w:rsidRPr="00055AD2" w:rsidRDefault="0009747E">
      <w:pPr>
        <w:spacing w:after="0" w:line="264" w:lineRule="auto"/>
        <w:ind w:firstLine="600"/>
        <w:jc w:val="both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D96A5D" w:rsidRPr="00055AD2" w:rsidRDefault="0009747E">
      <w:pPr>
        <w:spacing w:after="0" w:line="264" w:lineRule="auto"/>
        <w:ind w:firstLine="600"/>
        <w:jc w:val="right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D96A5D" w:rsidRPr="00055AD2" w:rsidRDefault="0009747E">
      <w:pPr>
        <w:spacing w:after="0" w:line="264" w:lineRule="auto"/>
        <w:ind w:firstLine="600"/>
        <w:jc w:val="center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D96A5D" w:rsidRPr="00055AD2" w:rsidRDefault="0009747E">
      <w:pPr>
        <w:spacing w:after="0" w:line="264" w:lineRule="auto"/>
        <w:ind w:firstLine="600"/>
        <w:jc w:val="center"/>
        <w:rPr>
          <w:lang w:val="ru-RU"/>
        </w:rPr>
      </w:pPr>
      <w:r w:rsidRPr="00055AD2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D96A5D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 w:rsidRPr="00055A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D96A5D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D96A5D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D96A5D" w:rsidRDefault="00D96A5D">
      <w:pPr>
        <w:sectPr w:rsidR="00D96A5D">
          <w:pgSz w:w="11906" w:h="16383"/>
          <w:pgMar w:top="1134" w:right="850" w:bottom="1134" w:left="1701" w:header="720" w:footer="720" w:gutter="0"/>
          <w:cols w:space="720"/>
        </w:sectPr>
      </w:pPr>
    </w:p>
    <w:p w:rsidR="00D96A5D" w:rsidRDefault="0009747E">
      <w:pPr>
        <w:spacing w:after="0" w:line="264" w:lineRule="auto"/>
        <w:ind w:left="120"/>
        <w:jc w:val="both"/>
      </w:pPr>
      <w:bookmarkStart w:id="7" w:name="block-387842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96A5D" w:rsidRDefault="00D96A5D">
      <w:pPr>
        <w:spacing w:after="0" w:line="264" w:lineRule="auto"/>
        <w:ind w:left="120"/>
        <w:jc w:val="both"/>
      </w:pP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D96A5D" w:rsidRPr="002430BD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США). Развитие электротехники и робототехники. Компьютерная революция. Интернет.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D96A5D" w:rsidRPr="00F11178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F11178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D96A5D" w:rsidRPr="002430BD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тамиздат.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514295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Советское государство и общество в середине 1960-х – начале 1980-х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D96A5D" w:rsidRPr="00F11178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международного авторитета СССР. Конфликт с Китаем.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EB3DE1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514295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gramEnd"/>
      <w:r w:rsidRPr="00514295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Победа Ельцина. Ослабление союзной власти.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Беловежские и Алма-Атинские соглашения,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целостности страны.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Многопартийность. Политические партии и электорат.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 w:rsidRPr="00F11178">
        <w:rPr>
          <w:rFonts w:ascii="Times New Roman" w:hAnsi="Times New Roman"/>
          <w:color w:val="000000"/>
          <w:sz w:val="28"/>
          <w:lang w:val="ru-RU"/>
        </w:rPr>
        <w:t xml:space="preserve">Массовая автомобилизация. 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D96A5D" w:rsidRPr="002430BD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2430BD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514295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514295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D96A5D" w:rsidRPr="00514295" w:rsidRDefault="0009747E">
      <w:pPr>
        <w:spacing w:after="0" w:line="264" w:lineRule="auto"/>
        <w:ind w:firstLine="600"/>
        <w:jc w:val="center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567"/>
      </w:tblGrid>
      <w:tr w:rsidR="00D96A5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D96A5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A5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A5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A5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D96A5D" w:rsidRDefault="000974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514295">
        <w:rPr>
          <w:rFonts w:ascii="Times New Roman" w:hAnsi="Times New Roman"/>
          <w:color w:val="000000"/>
          <w:sz w:val="28"/>
          <w:lang w:val="ru-RU"/>
        </w:rPr>
        <w:t>Х 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5142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6A5D" w:rsidRPr="00514295" w:rsidRDefault="00D96A5D">
      <w:pPr>
        <w:rPr>
          <w:lang w:val="ru-RU"/>
        </w:rPr>
        <w:sectPr w:rsidR="00D96A5D" w:rsidRPr="00514295">
          <w:pgSz w:w="11906" w:h="16383"/>
          <w:pgMar w:top="1134" w:right="850" w:bottom="1134" w:left="1701" w:header="720" w:footer="720" w:gutter="0"/>
          <w:cols w:space="720"/>
        </w:sect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bookmarkStart w:id="8" w:name="block-38784257"/>
      <w:bookmarkEnd w:id="7"/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причинно-следственные связи событий прошлого и настоящего;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left="12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6A5D" w:rsidRPr="00514295" w:rsidRDefault="00D96A5D">
      <w:pPr>
        <w:spacing w:after="0" w:line="264" w:lineRule="auto"/>
        <w:ind w:left="120"/>
        <w:jc w:val="both"/>
        <w:rPr>
          <w:lang w:val="ru-RU"/>
        </w:rPr>
      </w:pP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пятилетки. Политический строй и репрессии. Внешняя политика СССР. Укрепление обороноспособности.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Умение характеризовать вклад российской культуры в мировую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4295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1914–1945 гг. устанавливать исторические аналогии.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проектной и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4295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5142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429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Умение характеризовать вклад российской культуры в мировую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</w:t>
      </w: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прогнозирование ожидаемого результата и сопоставление его с собственными историческими знаниями;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5142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D96A5D" w:rsidRPr="00514295" w:rsidRDefault="0009747E">
      <w:pPr>
        <w:spacing w:after="0" w:line="264" w:lineRule="auto"/>
        <w:ind w:firstLine="600"/>
        <w:jc w:val="both"/>
        <w:rPr>
          <w:lang w:val="ru-RU"/>
        </w:rPr>
      </w:pPr>
      <w:r w:rsidRPr="0051429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D96A5D" w:rsidRPr="00514295" w:rsidRDefault="00D96A5D">
      <w:pPr>
        <w:rPr>
          <w:lang w:val="ru-RU"/>
        </w:rPr>
        <w:sectPr w:rsidR="00D96A5D" w:rsidRPr="00514295">
          <w:pgSz w:w="11906" w:h="16383"/>
          <w:pgMar w:top="1134" w:right="850" w:bottom="1134" w:left="1701" w:header="720" w:footer="720" w:gutter="0"/>
          <w:cols w:space="720"/>
        </w:sectPr>
      </w:pPr>
    </w:p>
    <w:p w:rsidR="00D96A5D" w:rsidRDefault="0009747E">
      <w:pPr>
        <w:spacing w:after="0"/>
        <w:ind w:left="120"/>
      </w:pPr>
      <w:bookmarkStart w:id="9" w:name="block-38784260"/>
      <w:bookmarkEnd w:id="8"/>
      <w:r w:rsidRPr="005142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A5D" w:rsidRDefault="0009747E" w:rsidP="00014110">
      <w:pPr>
        <w:spacing w:after="0"/>
        <w:ind w:left="120"/>
        <w:sectPr w:rsidR="00D96A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6A5D" w:rsidRDefault="000974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59"/>
        <w:gridCol w:w="1841"/>
        <w:gridCol w:w="1910"/>
        <w:gridCol w:w="2861"/>
      </w:tblGrid>
      <w:tr w:rsidR="00D96A5D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A5D" w:rsidRDefault="00D96A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A5D" w:rsidRDefault="00D96A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A5D" w:rsidRDefault="00D96A5D">
            <w:pPr>
              <w:spacing w:after="0"/>
              <w:ind w:left="135"/>
            </w:pP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A5D" w:rsidRDefault="00D96A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A5D" w:rsidRDefault="00D96A5D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A5D" w:rsidRDefault="00D96A5D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A5D" w:rsidRDefault="00D96A5D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A5D" w:rsidRDefault="00D96A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A5D" w:rsidRDefault="00D96A5D"/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66251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992803" w:rsidRPr="00992803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992803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66251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429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9280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в. :</w:t>
            </w:r>
            <w:proofErr w:type="gramEnd"/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 w:rsidRPr="009928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 w:rsidRPr="0099280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D96A5D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D96A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A5D" w:rsidRPr="00514295" w:rsidRDefault="0009747E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D96A5D" w:rsidRDefault="00097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96A5D" w:rsidRDefault="00D96A5D"/>
        </w:tc>
      </w:tr>
    </w:tbl>
    <w:p w:rsidR="00D96A5D" w:rsidRDefault="00D96A5D">
      <w:pPr>
        <w:sectPr w:rsidR="00D96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A5D" w:rsidRDefault="0009747E">
      <w:pPr>
        <w:spacing w:after="0"/>
        <w:ind w:left="120"/>
      </w:pPr>
      <w:bookmarkStart w:id="10" w:name="block-387842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6A5D" w:rsidRDefault="0009747E" w:rsidP="00014110">
      <w:pPr>
        <w:spacing w:after="0"/>
        <w:ind w:left="120"/>
        <w:sectPr w:rsidR="00D96A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6A5D" w:rsidRDefault="0009747E" w:rsidP="00992803">
      <w:pPr>
        <w:spacing w:after="0"/>
        <w:ind w:left="120"/>
        <w:rPr>
          <w:lang w:val="ru-RU"/>
        </w:rPr>
      </w:pPr>
      <w:r w:rsidRPr="009928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  <w:bookmarkStart w:id="11" w:name="_GoBack"/>
      <w:bookmarkEnd w:id="11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690"/>
        <w:gridCol w:w="1089"/>
        <w:gridCol w:w="1841"/>
        <w:gridCol w:w="1910"/>
        <w:gridCol w:w="1347"/>
        <w:gridCol w:w="2952"/>
      </w:tblGrid>
      <w:tr w:rsidR="00992803" w:rsidTr="00BF1C8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2803" w:rsidRDefault="00992803" w:rsidP="00BF1C8D">
            <w:pPr>
              <w:spacing w:after="0"/>
              <w:ind w:left="135"/>
            </w:pPr>
          </w:p>
        </w:tc>
      </w:tr>
      <w:tr w:rsidR="00992803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803" w:rsidRDefault="00992803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803" w:rsidRDefault="00992803" w:rsidP="00BF1C8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2803" w:rsidRDefault="00992803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803" w:rsidRDefault="00992803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803" w:rsidRDefault="00992803" w:rsidP="00BF1C8D"/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rPr>
                <w:lang w:val="ru-RU"/>
              </w:rPr>
            </w:pPr>
            <w:r w:rsidRPr="008F0C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jc w:val="center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C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увеличения зависимости 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6.02</w:t>
            </w: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и в 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rPr>
                <w:lang w:val="ru-RU"/>
              </w:rPr>
            </w:pPr>
            <w:r w:rsidRPr="008F0C7B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8F0C7B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2803" w:rsidRPr="00992803" w:rsidTr="00BF1C8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2803" w:rsidRPr="009837E5" w:rsidRDefault="0099280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42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2803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803" w:rsidRPr="00514295" w:rsidRDefault="00992803" w:rsidP="00BF1C8D">
            <w:pPr>
              <w:spacing w:after="0"/>
              <w:ind w:left="135"/>
              <w:rPr>
                <w:lang w:val="ru-RU"/>
              </w:rPr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 w:rsidRPr="00514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2803" w:rsidRDefault="0099280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803" w:rsidRDefault="00992803" w:rsidP="00BF1C8D"/>
        </w:tc>
      </w:tr>
    </w:tbl>
    <w:p w:rsidR="00992803" w:rsidRPr="00992803" w:rsidRDefault="00992803">
      <w:pPr>
        <w:rPr>
          <w:lang w:val="ru-RU"/>
        </w:rPr>
        <w:sectPr w:rsidR="00992803" w:rsidRPr="009928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A5D" w:rsidRPr="00EF6C2E" w:rsidRDefault="0009747E">
      <w:pPr>
        <w:spacing w:after="0"/>
        <w:ind w:left="120"/>
        <w:rPr>
          <w:lang w:val="ru-RU"/>
        </w:rPr>
      </w:pPr>
      <w:bookmarkStart w:id="12" w:name="block-38784261"/>
      <w:bookmarkEnd w:id="10"/>
      <w:r w:rsidRPr="00EF6C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6A5D" w:rsidRPr="002430BD" w:rsidRDefault="000974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30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84D">
        <w:rPr>
          <w:rFonts w:cstheme="minorHAnsi"/>
          <w:color w:val="000000"/>
          <w:sz w:val="24"/>
          <w:szCs w:val="24"/>
          <w:lang w:val="ru-RU"/>
        </w:rPr>
        <w:t>‌‌</w:t>
      </w: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Торкунов А.В. История. История России. 1914—1945 годы. 10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класс. Базовый уровень. Акционерное общество «Издательство «Просвещение»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Торкунов А.В. История. История России. 1945 год — начало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Чубарьян А.О. История. Всеобщая история. 1914—1945 годы.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класс. Базовый уровень. Акционерное общество «Издательство «Просвещение»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 В.Р., Чубарьян А.О. История. Всеобщая история. 1945 год — начало</w:t>
      </w:r>
    </w:p>
    <w:p w:rsidR="002430B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D96A5D" w:rsidRPr="00EB3DE1" w:rsidRDefault="002430BD" w:rsidP="00EB3D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D96A5D" w:rsidRPr="002430BD" w:rsidRDefault="00D96A5D">
      <w:pPr>
        <w:spacing w:after="0"/>
        <w:ind w:left="120"/>
        <w:rPr>
          <w:lang w:val="ru-RU"/>
        </w:rPr>
      </w:pPr>
    </w:p>
    <w:p w:rsidR="00D96A5D" w:rsidRDefault="000974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30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6A5D" w:rsidRPr="00EB3DE1" w:rsidRDefault="002430BD" w:rsidP="00EB3DE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Официальный сайт группы кампаний «Просвещение»: </w:t>
      </w:r>
      <w:r w:rsidRPr="00EB3DE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B3DE1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B3DE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B3DE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D96A5D" w:rsidRDefault="0009747E" w:rsidP="00EB3DE1">
      <w:pPr>
        <w:spacing w:after="0" w:line="480" w:lineRule="auto"/>
        <w:ind w:left="120"/>
        <w:rPr>
          <w:lang w:val="ru-RU"/>
        </w:rPr>
      </w:pPr>
      <w:r w:rsidRPr="005142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Библиотека цифрового образовательного контента (apkpro.ru)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ЦОС Моя Школа (myschool.edu.ru)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Российская электронная школа https://resh.edu.ru/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Официальный сайт группы кампаний «Просвещение»: https://prosv.ru/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http://biography.globala.ru/ - Биографии известных людей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http://www.stolypin.ru/ - посвященных личности и реформаторскому наследию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П.А.Столыпина 2011 г.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http://bibliofond.ru – Библиотека научной и студенческой информации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http://www.hrono.info – Всемирная история в интернете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http://www.lensart.ru – Художественные фотографии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http://history.standart.edu.ru Коллекция «Исторические документы» Российского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общеобразовательного портала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http://historydoc.edu.ru Лекции по истории on-line для любознательных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http://www.lectures.edu.ru Преподавание истории в школе: научно-методический и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теоретический журнал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Проект ХРОНОС — Всемирная история в Интернете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http://www.historic.ru Всемирная история: Единое научно-образовательное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пространство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http://www.worldhist.ru Российский электронный журнал «Мир истории»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 historia.ru Государственная публичная историческая библиотека России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http://www.shpl.ru Государственный архив Российской Федерации</w:t>
      </w:r>
    </w:p>
    <w:p w:rsidR="002430BD" w:rsidRPr="00E0084D" w:rsidRDefault="002430BD" w:rsidP="00EB3DE1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E0084D">
        <w:rPr>
          <w:rFonts w:cstheme="minorHAnsi"/>
          <w:sz w:val="24"/>
          <w:szCs w:val="24"/>
          <w:lang w:val="ru-RU"/>
        </w:rPr>
        <w:t>http://www.garf.ru Архивное дело</w:t>
      </w:r>
    </w:p>
    <w:p w:rsidR="002430BD" w:rsidRPr="00514295" w:rsidRDefault="002430BD" w:rsidP="00EB3DE1">
      <w:pPr>
        <w:spacing w:after="0" w:line="240" w:lineRule="auto"/>
        <w:jc w:val="both"/>
        <w:rPr>
          <w:lang w:val="ru-RU"/>
        </w:rPr>
        <w:sectPr w:rsidR="002430BD" w:rsidRPr="00514295">
          <w:pgSz w:w="11906" w:h="16383"/>
          <w:pgMar w:top="1134" w:right="850" w:bottom="1134" w:left="1701" w:header="720" w:footer="720" w:gutter="0"/>
          <w:cols w:space="720"/>
        </w:sectPr>
      </w:pPr>
      <w:r w:rsidRPr="00E0084D">
        <w:rPr>
          <w:rFonts w:cstheme="minorHAnsi"/>
          <w:sz w:val="24"/>
          <w:szCs w:val="24"/>
          <w:lang w:val="ru-RU"/>
        </w:rPr>
        <w:t>http://www.hist.msu.ru/ER/Etext Хронология русской и западной истории</w:t>
      </w:r>
    </w:p>
    <w:bookmarkEnd w:id="12"/>
    <w:p w:rsidR="0009747E" w:rsidRPr="00514295" w:rsidRDefault="0009747E">
      <w:pPr>
        <w:rPr>
          <w:lang w:val="ru-RU"/>
        </w:rPr>
      </w:pPr>
    </w:p>
    <w:sectPr w:rsidR="0009747E" w:rsidRPr="005142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5D"/>
    <w:rsid w:val="00014110"/>
    <w:rsid w:val="00055AD2"/>
    <w:rsid w:val="0009747E"/>
    <w:rsid w:val="001D46F6"/>
    <w:rsid w:val="002430BD"/>
    <w:rsid w:val="00514295"/>
    <w:rsid w:val="00992803"/>
    <w:rsid w:val="00D96A5D"/>
    <w:rsid w:val="00E51875"/>
    <w:rsid w:val="00EB3DE1"/>
    <w:rsid w:val="00EF6C2E"/>
    <w:rsid w:val="00F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1E8A5-6004-4116-BE8E-62B1B8AE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66251b0" TargetMode="External"/><Relationship Id="rId117" Type="http://schemas.openxmlformats.org/officeDocument/2006/relationships/hyperlink" Target="https://m.edsoo.ru/ac1439e2" TargetMode="External"/><Relationship Id="rId21" Type="http://schemas.openxmlformats.org/officeDocument/2006/relationships/hyperlink" Target="https://m.edsoo.ru/c66251b0" TargetMode="External"/><Relationship Id="rId42" Type="http://schemas.openxmlformats.org/officeDocument/2006/relationships/hyperlink" Target="https://m.edsoo.ru/e1661243" TargetMode="External"/><Relationship Id="rId47" Type="http://schemas.openxmlformats.org/officeDocument/2006/relationships/hyperlink" Target="https://m.edsoo.ru/82652231" TargetMode="External"/><Relationship Id="rId63" Type="http://schemas.openxmlformats.org/officeDocument/2006/relationships/hyperlink" Target="https://m.edsoo.ru/65d9a332" TargetMode="External"/><Relationship Id="rId68" Type="http://schemas.openxmlformats.org/officeDocument/2006/relationships/hyperlink" Target="https://m.edsoo.ru/e5380383" TargetMode="External"/><Relationship Id="rId84" Type="http://schemas.openxmlformats.org/officeDocument/2006/relationships/hyperlink" Target="https://m.edsoo.ru/42841dcc" TargetMode="External"/><Relationship Id="rId89" Type="http://schemas.openxmlformats.org/officeDocument/2006/relationships/hyperlink" Target="https://m.edsoo.ru/f62fc2b5" TargetMode="External"/><Relationship Id="rId112" Type="http://schemas.openxmlformats.org/officeDocument/2006/relationships/hyperlink" Target="https://m.edsoo.ru/7625a042" TargetMode="External"/><Relationship Id="rId133" Type="http://schemas.openxmlformats.org/officeDocument/2006/relationships/hyperlink" Target="https://m.edsoo.ru/464c28d8" TargetMode="External"/><Relationship Id="rId138" Type="http://schemas.openxmlformats.org/officeDocument/2006/relationships/hyperlink" Target="https://m.edsoo.ru/ddf94d9f" TargetMode="External"/><Relationship Id="rId154" Type="http://schemas.openxmlformats.org/officeDocument/2006/relationships/hyperlink" Target="https://m.edsoo.ru/489bb4e0" TargetMode="External"/><Relationship Id="rId159" Type="http://schemas.openxmlformats.org/officeDocument/2006/relationships/hyperlink" Target="https://m.edsoo.ru/b8b1116c" TargetMode="External"/><Relationship Id="rId170" Type="http://schemas.openxmlformats.org/officeDocument/2006/relationships/hyperlink" Target="https://m.edsoo.ru/6fc3147f" TargetMode="External"/><Relationship Id="rId16" Type="http://schemas.openxmlformats.org/officeDocument/2006/relationships/hyperlink" Target="https://m.edsoo.ru/c66251b0" TargetMode="External"/><Relationship Id="rId107" Type="http://schemas.openxmlformats.org/officeDocument/2006/relationships/hyperlink" Target="https://m.edsoo.ru/ad0b93d5" TargetMode="External"/><Relationship Id="rId11" Type="http://schemas.openxmlformats.org/officeDocument/2006/relationships/hyperlink" Target="https://m.edsoo.ru/c66251b0" TargetMode="External"/><Relationship Id="rId32" Type="http://schemas.openxmlformats.org/officeDocument/2006/relationships/hyperlink" Target="https://m.edsoo.ru/c66251b0" TargetMode="External"/><Relationship Id="rId37" Type="http://schemas.openxmlformats.org/officeDocument/2006/relationships/hyperlink" Target="https://m.edsoo.ru/c6dbea90" TargetMode="External"/><Relationship Id="rId53" Type="http://schemas.openxmlformats.org/officeDocument/2006/relationships/hyperlink" Target="https://m.edsoo.ru/a234e657" TargetMode="External"/><Relationship Id="rId58" Type="http://schemas.openxmlformats.org/officeDocument/2006/relationships/hyperlink" Target="https://m.edsoo.ru/6341cb76" TargetMode="External"/><Relationship Id="rId74" Type="http://schemas.openxmlformats.org/officeDocument/2006/relationships/hyperlink" Target="https://m.edsoo.ru/a8d49a7f" TargetMode="External"/><Relationship Id="rId79" Type="http://schemas.openxmlformats.org/officeDocument/2006/relationships/hyperlink" Target="https://m.edsoo.ru/b1028d1b" TargetMode="External"/><Relationship Id="rId102" Type="http://schemas.openxmlformats.org/officeDocument/2006/relationships/hyperlink" Target="https://m.edsoo.ru/0377f196" TargetMode="External"/><Relationship Id="rId123" Type="http://schemas.openxmlformats.org/officeDocument/2006/relationships/hyperlink" Target="https://m.edsoo.ru/2197a7f2" TargetMode="External"/><Relationship Id="rId128" Type="http://schemas.openxmlformats.org/officeDocument/2006/relationships/hyperlink" Target="https://m.edsoo.ru/d252251b" TargetMode="External"/><Relationship Id="rId144" Type="http://schemas.openxmlformats.org/officeDocument/2006/relationships/hyperlink" Target="https://m.edsoo.ru/ea63caf3" TargetMode="External"/><Relationship Id="rId149" Type="http://schemas.openxmlformats.org/officeDocument/2006/relationships/hyperlink" Target="https://m.edsoo.ru/dd812c73" TargetMode="External"/><Relationship Id="rId5" Type="http://schemas.openxmlformats.org/officeDocument/2006/relationships/hyperlink" Target="https://m.edsoo.ru/c66251b0" TargetMode="External"/><Relationship Id="rId90" Type="http://schemas.openxmlformats.org/officeDocument/2006/relationships/hyperlink" Target="https://m.edsoo.ru/46b5cca4" TargetMode="External"/><Relationship Id="rId95" Type="http://schemas.openxmlformats.org/officeDocument/2006/relationships/hyperlink" Target="https://m.edsoo.ru/bbeb4cb2" TargetMode="External"/><Relationship Id="rId160" Type="http://schemas.openxmlformats.org/officeDocument/2006/relationships/hyperlink" Target="https://m.edsoo.ru/fc7545bc" TargetMode="External"/><Relationship Id="rId165" Type="http://schemas.openxmlformats.org/officeDocument/2006/relationships/hyperlink" Target="https://m.edsoo.ru/6277c1b3" TargetMode="External"/><Relationship Id="rId22" Type="http://schemas.openxmlformats.org/officeDocument/2006/relationships/hyperlink" Target="https://m.edsoo.ru/c66251b0" TargetMode="External"/><Relationship Id="rId27" Type="http://schemas.openxmlformats.org/officeDocument/2006/relationships/hyperlink" Target="https://m.edsoo.ru/c66251b0" TargetMode="External"/><Relationship Id="rId43" Type="http://schemas.openxmlformats.org/officeDocument/2006/relationships/hyperlink" Target="https://m.edsoo.ru/3d6b39c8" TargetMode="External"/><Relationship Id="rId48" Type="http://schemas.openxmlformats.org/officeDocument/2006/relationships/hyperlink" Target="https://m.edsoo.ru/2c9e9057" TargetMode="External"/><Relationship Id="rId64" Type="http://schemas.openxmlformats.org/officeDocument/2006/relationships/hyperlink" Target="https://m.edsoo.ru/74ff0162" TargetMode="External"/><Relationship Id="rId69" Type="http://schemas.openxmlformats.org/officeDocument/2006/relationships/hyperlink" Target="https://m.edsoo.ru/41962797" TargetMode="External"/><Relationship Id="rId113" Type="http://schemas.openxmlformats.org/officeDocument/2006/relationships/hyperlink" Target="https://m.edsoo.ru/fff148e9" TargetMode="External"/><Relationship Id="rId118" Type="http://schemas.openxmlformats.org/officeDocument/2006/relationships/hyperlink" Target="https://m.edsoo.ru/739010d2" TargetMode="External"/><Relationship Id="rId134" Type="http://schemas.openxmlformats.org/officeDocument/2006/relationships/hyperlink" Target="https://m.edsoo.ru/51022013" TargetMode="External"/><Relationship Id="rId139" Type="http://schemas.openxmlformats.org/officeDocument/2006/relationships/hyperlink" Target="https://m.edsoo.ru/879757c7" TargetMode="External"/><Relationship Id="rId80" Type="http://schemas.openxmlformats.org/officeDocument/2006/relationships/hyperlink" Target="https://m.edsoo.ru/3009a1c2" TargetMode="External"/><Relationship Id="rId85" Type="http://schemas.openxmlformats.org/officeDocument/2006/relationships/hyperlink" Target="https://m.edsoo.ru/2908cbda" TargetMode="External"/><Relationship Id="rId150" Type="http://schemas.openxmlformats.org/officeDocument/2006/relationships/hyperlink" Target="https://m.edsoo.ru/e60233d2" TargetMode="External"/><Relationship Id="rId155" Type="http://schemas.openxmlformats.org/officeDocument/2006/relationships/hyperlink" Target="https://m.edsoo.ru/0028f43c" TargetMode="External"/><Relationship Id="rId171" Type="http://schemas.openxmlformats.org/officeDocument/2006/relationships/hyperlink" Target="https://m.edsoo.ru/20d3458b" TargetMode="External"/><Relationship Id="rId12" Type="http://schemas.openxmlformats.org/officeDocument/2006/relationships/hyperlink" Target="https://m.edsoo.ru/c66251b0" TargetMode="External"/><Relationship Id="rId17" Type="http://schemas.openxmlformats.org/officeDocument/2006/relationships/hyperlink" Target="https://m.edsoo.ru/c66251b0" TargetMode="External"/><Relationship Id="rId33" Type="http://schemas.openxmlformats.org/officeDocument/2006/relationships/hyperlink" Target="https://m.edsoo.ru/c66251b0" TargetMode="External"/><Relationship Id="rId38" Type="http://schemas.openxmlformats.org/officeDocument/2006/relationships/hyperlink" Target="https://m.edsoo.ru/a58c8763" TargetMode="External"/><Relationship Id="rId59" Type="http://schemas.openxmlformats.org/officeDocument/2006/relationships/hyperlink" Target="https://m.edsoo.ru/2c461b35" TargetMode="External"/><Relationship Id="rId103" Type="http://schemas.openxmlformats.org/officeDocument/2006/relationships/hyperlink" Target="https://m.edsoo.ru/d5ebcfeb" TargetMode="External"/><Relationship Id="rId108" Type="http://schemas.openxmlformats.org/officeDocument/2006/relationships/hyperlink" Target="https://m.edsoo.ru/1e262137" TargetMode="External"/><Relationship Id="rId124" Type="http://schemas.openxmlformats.org/officeDocument/2006/relationships/hyperlink" Target="https://m.edsoo.ru/96b0bff6" TargetMode="External"/><Relationship Id="rId129" Type="http://schemas.openxmlformats.org/officeDocument/2006/relationships/hyperlink" Target="https://m.edsoo.ru/f428a8a8" TargetMode="External"/><Relationship Id="rId54" Type="http://schemas.openxmlformats.org/officeDocument/2006/relationships/hyperlink" Target="https://m.edsoo.ru/f9c08ee4" TargetMode="External"/><Relationship Id="rId70" Type="http://schemas.openxmlformats.org/officeDocument/2006/relationships/hyperlink" Target="https://m.edsoo.ru/bdeae05e" TargetMode="External"/><Relationship Id="rId75" Type="http://schemas.openxmlformats.org/officeDocument/2006/relationships/hyperlink" Target="https://m.edsoo.ru/b207efb3" TargetMode="External"/><Relationship Id="rId91" Type="http://schemas.openxmlformats.org/officeDocument/2006/relationships/hyperlink" Target="https://m.edsoo.ru/9a489b82" TargetMode="External"/><Relationship Id="rId96" Type="http://schemas.openxmlformats.org/officeDocument/2006/relationships/hyperlink" Target="https://m.edsoo.ru/e5805149" TargetMode="External"/><Relationship Id="rId140" Type="http://schemas.openxmlformats.org/officeDocument/2006/relationships/hyperlink" Target="https://m.edsoo.ru/a0b625fa" TargetMode="External"/><Relationship Id="rId145" Type="http://schemas.openxmlformats.org/officeDocument/2006/relationships/hyperlink" Target="https://m.edsoo.ru/c92295e2" TargetMode="External"/><Relationship Id="rId161" Type="http://schemas.openxmlformats.org/officeDocument/2006/relationships/hyperlink" Target="https://m.edsoo.ru/2c5c07a1" TargetMode="External"/><Relationship Id="rId166" Type="http://schemas.openxmlformats.org/officeDocument/2006/relationships/hyperlink" Target="https://m.edsoo.ru/36ebc9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66251b0" TargetMode="External"/><Relationship Id="rId15" Type="http://schemas.openxmlformats.org/officeDocument/2006/relationships/hyperlink" Target="https://m.edsoo.ru/c66251b0" TargetMode="External"/><Relationship Id="rId23" Type="http://schemas.openxmlformats.org/officeDocument/2006/relationships/hyperlink" Target="https://m.edsoo.ru/c66251b0" TargetMode="External"/><Relationship Id="rId28" Type="http://schemas.openxmlformats.org/officeDocument/2006/relationships/hyperlink" Target="https://m.edsoo.ru/c66251b0" TargetMode="External"/><Relationship Id="rId36" Type="http://schemas.openxmlformats.org/officeDocument/2006/relationships/hyperlink" Target="https://m.edsoo.ru/c66251b0" TargetMode="External"/><Relationship Id="rId49" Type="http://schemas.openxmlformats.org/officeDocument/2006/relationships/hyperlink" Target="https://m.edsoo.ru/333cdc12" TargetMode="External"/><Relationship Id="rId57" Type="http://schemas.openxmlformats.org/officeDocument/2006/relationships/hyperlink" Target="https://m.edsoo.ru/222f4535" TargetMode="External"/><Relationship Id="rId106" Type="http://schemas.openxmlformats.org/officeDocument/2006/relationships/hyperlink" Target="https://m.edsoo.ru/65830c41" TargetMode="External"/><Relationship Id="rId114" Type="http://schemas.openxmlformats.org/officeDocument/2006/relationships/hyperlink" Target="https://m.edsoo.ru/f201d2ba" TargetMode="External"/><Relationship Id="rId119" Type="http://schemas.openxmlformats.org/officeDocument/2006/relationships/hyperlink" Target="https://m.edsoo.ru/056ac102" TargetMode="External"/><Relationship Id="rId127" Type="http://schemas.openxmlformats.org/officeDocument/2006/relationships/hyperlink" Target="https://m.edsoo.ru/f90951db" TargetMode="External"/><Relationship Id="rId10" Type="http://schemas.openxmlformats.org/officeDocument/2006/relationships/hyperlink" Target="https://m.edsoo.ru/c66251b0" TargetMode="External"/><Relationship Id="rId31" Type="http://schemas.openxmlformats.org/officeDocument/2006/relationships/hyperlink" Target="https://m.edsoo.ru/c66251b0" TargetMode="External"/><Relationship Id="rId44" Type="http://schemas.openxmlformats.org/officeDocument/2006/relationships/hyperlink" Target="https://m.edsoo.ru/e211c392" TargetMode="External"/><Relationship Id="rId52" Type="http://schemas.openxmlformats.org/officeDocument/2006/relationships/hyperlink" Target="https://m.edsoo.ru/f2a84d7a" TargetMode="External"/><Relationship Id="rId60" Type="http://schemas.openxmlformats.org/officeDocument/2006/relationships/hyperlink" Target="https://m.edsoo.ru/13e19bf2" TargetMode="External"/><Relationship Id="rId65" Type="http://schemas.openxmlformats.org/officeDocument/2006/relationships/hyperlink" Target="https://m.edsoo.ru/232c07cd" TargetMode="External"/><Relationship Id="rId73" Type="http://schemas.openxmlformats.org/officeDocument/2006/relationships/hyperlink" Target="https://m.edsoo.ru/e60a45c1" TargetMode="External"/><Relationship Id="rId78" Type="http://schemas.openxmlformats.org/officeDocument/2006/relationships/hyperlink" Target="https://m.edsoo.ru/d2dbf39d" TargetMode="External"/><Relationship Id="rId81" Type="http://schemas.openxmlformats.org/officeDocument/2006/relationships/hyperlink" Target="https://m.edsoo.ru/6e632a74" TargetMode="External"/><Relationship Id="rId86" Type="http://schemas.openxmlformats.org/officeDocument/2006/relationships/hyperlink" Target="https://m.edsoo.ru/026f1a3d" TargetMode="External"/><Relationship Id="rId94" Type="http://schemas.openxmlformats.org/officeDocument/2006/relationships/hyperlink" Target="https://m.edsoo.ru/727f4ba3" TargetMode="External"/><Relationship Id="rId99" Type="http://schemas.openxmlformats.org/officeDocument/2006/relationships/hyperlink" Target="https://m.edsoo.ru/8979f58a" TargetMode="External"/><Relationship Id="rId101" Type="http://schemas.openxmlformats.org/officeDocument/2006/relationships/hyperlink" Target="https://m.edsoo.ru/417088c5" TargetMode="External"/><Relationship Id="rId122" Type="http://schemas.openxmlformats.org/officeDocument/2006/relationships/hyperlink" Target="https://m.edsoo.ru/99a1b44f" TargetMode="External"/><Relationship Id="rId130" Type="http://schemas.openxmlformats.org/officeDocument/2006/relationships/hyperlink" Target="https://m.edsoo.ru/489b7c7a" TargetMode="External"/><Relationship Id="rId135" Type="http://schemas.openxmlformats.org/officeDocument/2006/relationships/hyperlink" Target="https://m.edsoo.ru/6bbb27ac" TargetMode="External"/><Relationship Id="rId143" Type="http://schemas.openxmlformats.org/officeDocument/2006/relationships/hyperlink" Target="https://m.edsoo.ru/ea40a23a" TargetMode="External"/><Relationship Id="rId148" Type="http://schemas.openxmlformats.org/officeDocument/2006/relationships/hyperlink" Target="https://m.edsoo.ru/7056865d" TargetMode="External"/><Relationship Id="rId151" Type="http://schemas.openxmlformats.org/officeDocument/2006/relationships/hyperlink" Target="https://m.edsoo.ru/f918f903" TargetMode="External"/><Relationship Id="rId156" Type="http://schemas.openxmlformats.org/officeDocument/2006/relationships/hyperlink" Target="https://m.edsoo.ru/cba9fc7e" TargetMode="External"/><Relationship Id="rId164" Type="http://schemas.openxmlformats.org/officeDocument/2006/relationships/hyperlink" Target="https://m.edsoo.ru/df30bb2f" TargetMode="External"/><Relationship Id="rId169" Type="http://schemas.openxmlformats.org/officeDocument/2006/relationships/hyperlink" Target="https://m.edsoo.ru/97d36f30" TargetMode="External"/><Relationship Id="rId4" Type="http://schemas.openxmlformats.org/officeDocument/2006/relationships/hyperlink" Target="https://m.edsoo.ru/c66251b0" TargetMode="External"/><Relationship Id="rId9" Type="http://schemas.openxmlformats.org/officeDocument/2006/relationships/hyperlink" Target="https://m.edsoo.ru/c66251b0" TargetMode="External"/><Relationship Id="rId172" Type="http://schemas.openxmlformats.org/officeDocument/2006/relationships/hyperlink" Target="https://m.edsoo.ru/2446165f" TargetMode="External"/><Relationship Id="rId13" Type="http://schemas.openxmlformats.org/officeDocument/2006/relationships/hyperlink" Target="https://m.edsoo.ru/c66251b0" TargetMode="External"/><Relationship Id="rId18" Type="http://schemas.openxmlformats.org/officeDocument/2006/relationships/hyperlink" Target="https://m.edsoo.ru/c66251b0" TargetMode="External"/><Relationship Id="rId39" Type="http://schemas.openxmlformats.org/officeDocument/2006/relationships/hyperlink" Target="https://m.edsoo.ru/c03e0981" TargetMode="External"/><Relationship Id="rId109" Type="http://schemas.openxmlformats.org/officeDocument/2006/relationships/hyperlink" Target="https://m.edsoo.ru/030fddfe" TargetMode="External"/><Relationship Id="rId34" Type="http://schemas.openxmlformats.org/officeDocument/2006/relationships/hyperlink" Target="https://m.edsoo.ru/c66251b0" TargetMode="External"/><Relationship Id="rId50" Type="http://schemas.openxmlformats.org/officeDocument/2006/relationships/hyperlink" Target="https://m.edsoo.ru/d2d761b5" TargetMode="External"/><Relationship Id="rId55" Type="http://schemas.openxmlformats.org/officeDocument/2006/relationships/hyperlink" Target="https://m.edsoo.ru/1eb03b7e" TargetMode="External"/><Relationship Id="rId76" Type="http://schemas.openxmlformats.org/officeDocument/2006/relationships/hyperlink" Target="https://m.edsoo.ru/818852ed" TargetMode="External"/><Relationship Id="rId97" Type="http://schemas.openxmlformats.org/officeDocument/2006/relationships/hyperlink" Target="https://m.edsoo.ru/7af6f200" TargetMode="External"/><Relationship Id="rId104" Type="http://schemas.openxmlformats.org/officeDocument/2006/relationships/hyperlink" Target="https://m.edsoo.ru/a72f472a" TargetMode="External"/><Relationship Id="rId120" Type="http://schemas.openxmlformats.org/officeDocument/2006/relationships/hyperlink" Target="https://m.edsoo.ru/264e11cd" TargetMode="External"/><Relationship Id="rId125" Type="http://schemas.openxmlformats.org/officeDocument/2006/relationships/hyperlink" Target="https://m.edsoo.ru/9e5f37ac" TargetMode="External"/><Relationship Id="rId141" Type="http://schemas.openxmlformats.org/officeDocument/2006/relationships/hyperlink" Target="https://m.edsoo.ru/ade849fb" TargetMode="External"/><Relationship Id="rId146" Type="http://schemas.openxmlformats.org/officeDocument/2006/relationships/hyperlink" Target="https://m.edsoo.ru/bf00115a" TargetMode="External"/><Relationship Id="rId167" Type="http://schemas.openxmlformats.org/officeDocument/2006/relationships/hyperlink" Target="https://m.edsoo.ru/8bc6de3d" TargetMode="External"/><Relationship Id="rId7" Type="http://schemas.openxmlformats.org/officeDocument/2006/relationships/hyperlink" Target="https://m.edsoo.ru/c66251b0" TargetMode="External"/><Relationship Id="rId71" Type="http://schemas.openxmlformats.org/officeDocument/2006/relationships/hyperlink" Target="https://m.edsoo.ru/c49d375f" TargetMode="External"/><Relationship Id="rId92" Type="http://schemas.openxmlformats.org/officeDocument/2006/relationships/hyperlink" Target="https://m.edsoo.ru/eb7955be" TargetMode="External"/><Relationship Id="rId162" Type="http://schemas.openxmlformats.org/officeDocument/2006/relationships/hyperlink" Target="https://m.edsoo.ru/4c0231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66251b0" TargetMode="External"/><Relationship Id="rId24" Type="http://schemas.openxmlformats.org/officeDocument/2006/relationships/hyperlink" Target="https://m.edsoo.ru/c66251b0" TargetMode="External"/><Relationship Id="rId40" Type="http://schemas.openxmlformats.org/officeDocument/2006/relationships/hyperlink" Target="https://m.edsoo.ru/29d16738" TargetMode="External"/><Relationship Id="rId45" Type="http://schemas.openxmlformats.org/officeDocument/2006/relationships/hyperlink" Target="https://m.edsoo.ru/3dae835b" TargetMode="External"/><Relationship Id="rId66" Type="http://schemas.openxmlformats.org/officeDocument/2006/relationships/hyperlink" Target="https://m.edsoo.ru/e452b4ba" TargetMode="External"/><Relationship Id="rId87" Type="http://schemas.openxmlformats.org/officeDocument/2006/relationships/hyperlink" Target="https://m.edsoo.ru/09871c09" TargetMode="External"/><Relationship Id="rId110" Type="http://schemas.openxmlformats.org/officeDocument/2006/relationships/hyperlink" Target="https://m.edsoo.ru/847148" TargetMode="External"/><Relationship Id="rId115" Type="http://schemas.openxmlformats.org/officeDocument/2006/relationships/hyperlink" Target="https://m.edsoo.ru/4852c2c1" TargetMode="External"/><Relationship Id="rId131" Type="http://schemas.openxmlformats.org/officeDocument/2006/relationships/hyperlink" Target="https://m.edsoo.ru/0a3e2cec" TargetMode="External"/><Relationship Id="rId136" Type="http://schemas.openxmlformats.org/officeDocument/2006/relationships/hyperlink" Target="https://m.edsoo.ru/81d7b7d7" TargetMode="External"/><Relationship Id="rId157" Type="http://schemas.openxmlformats.org/officeDocument/2006/relationships/hyperlink" Target="https://m.edsoo.ru/389f2f25" TargetMode="External"/><Relationship Id="rId61" Type="http://schemas.openxmlformats.org/officeDocument/2006/relationships/hyperlink" Target="https://m.edsoo.ru/3fc939dd" TargetMode="External"/><Relationship Id="rId82" Type="http://schemas.openxmlformats.org/officeDocument/2006/relationships/hyperlink" Target="https://m.edsoo.ru/2c11f127" TargetMode="External"/><Relationship Id="rId152" Type="http://schemas.openxmlformats.org/officeDocument/2006/relationships/hyperlink" Target="https://m.edsoo.ru/c44c8f5c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c66251b0" TargetMode="External"/><Relationship Id="rId14" Type="http://schemas.openxmlformats.org/officeDocument/2006/relationships/hyperlink" Target="https://m.edsoo.ru/c66251b0" TargetMode="External"/><Relationship Id="rId30" Type="http://schemas.openxmlformats.org/officeDocument/2006/relationships/hyperlink" Target="https://m.edsoo.ru/c66251b0" TargetMode="External"/><Relationship Id="rId35" Type="http://schemas.openxmlformats.org/officeDocument/2006/relationships/hyperlink" Target="https://m.edsoo.ru/c66251b0" TargetMode="External"/><Relationship Id="rId56" Type="http://schemas.openxmlformats.org/officeDocument/2006/relationships/hyperlink" Target="https://m.edsoo.ru/99e3bb79" TargetMode="External"/><Relationship Id="rId77" Type="http://schemas.openxmlformats.org/officeDocument/2006/relationships/hyperlink" Target="https://m.edsoo.ru/8b4bcacc" TargetMode="External"/><Relationship Id="rId100" Type="http://schemas.openxmlformats.org/officeDocument/2006/relationships/hyperlink" Target="https://m.edsoo.ru/edaa6975" TargetMode="External"/><Relationship Id="rId105" Type="http://schemas.openxmlformats.org/officeDocument/2006/relationships/hyperlink" Target="https://m.edsoo.ru/b74140e7" TargetMode="External"/><Relationship Id="rId126" Type="http://schemas.openxmlformats.org/officeDocument/2006/relationships/hyperlink" Target="https://m.edsoo.ru/b1a6cc4b" TargetMode="External"/><Relationship Id="rId147" Type="http://schemas.openxmlformats.org/officeDocument/2006/relationships/hyperlink" Target="https://m.edsoo.ru/19ab8ebe" TargetMode="External"/><Relationship Id="rId168" Type="http://schemas.openxmlformats.org/officeDocument/2006/relationships/hyperlink" Target="https://m.edsoo.ru/4d80b9f6" TargetMode="External"/><Relationship Id="rId8" Type="http://schemas.openxmlformats.org/officeDocument/2006/relationships/hyperlink" Target="https://m.edsoo.ru/c66251b0" TargetMode="External"/><Relationship Id="rId51" Type="http://schemas.openxmlformats.org/officeDocument/2006/relationships/hyperlink" Target="https://m.edsoo.ru/11e19f57" TargetMode="External"/><Relationship Id="rId72" Type="http://schemas.openxmlformats.org/officeDocument/2006/relationships/hyperlink" Target="https://m.edsoo.ru/c6df471b" TargetMode="External"/><Relationship Id="rId93" Type="http://schemas.openxmlformats.org/officeDocument/2006/relationships/hyperlink" Target="https://m.edsoo.ru/c9d8ac1e" TargetMode="External"/><Relationship Id="rId98" Type="http://schemas.openxmlformats.org/officeDocument/2006/relationships/hyperlink" Target="https://m.edsoo.ru/1a5fda63" TargetMode="External"/><Relationship Id="rId121" Type="http://schemas.openxmlformats.org/officeDocument/2006/relationships/hyperlink" Target="https://m.edsoo.ru/21db4ad8" TargetMode="External"/><Relationship Id="rId142" Type="http://schemas.openxmlformats.org/officeDocument/2006/relationships/hyperlink" Target="https://m.edsoo.ru/e55d16a3" TargetMode="External"/><Relationship Id="rId163" Type="http://schemas.openxmlformats.org/officeDocument/2006/relationships/hyperlink" Target="https://m.edsoo.ru/579a89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c66251b0" TargetMode="External"/><Relationship Id="rId46" Type="http://schemas.openxmlformats.org/officeDocument/2006/relationships/hyperlink" Target="https://m.edsoo.ru/fabc020b" TargetMode="External"/><Relationship Id="rId67" Type="http://schemas.openxmlformats.org/officeDocument/2006/relationships/hyperlink" Target="https://m.edsoo.ru/350233cd" TargetMode="External"/><Relationship Id="rId116" Type="http://schemas.openxmlformats.org/officeDocument/2006/relationships/hyperlink" Target="https://m.edsoo.ru/c9df7bd7" TargetMode="External"/><Relationship Id="rId137" Type="http://schemas.openxmlformats.org/officeDocument/2006/relationships/hyperlink" Target="https://m.edsoo.ru/a96fdcf7" TargetMode="External"/><Relationship Id="rId158" Type="http://schemas.openxmlformats.org/officeDocument/2006/relationships/hyperlink" Target="https://m.edsoo.ru/17745d6d" TargetMode="External"/><Relationship Id="rId20" Type="http://schemas.openxmlformats.org/officeDocument/2006/relationships/hyperlink" Target="https://m.edsoo.ru/c66251b0" TargetMode="External"/><Relationship Id="rId41" Type="http://schemas.openxmlformats.org/officeDocument/2006/relationships/hyperlink" Target="https://m.edsoo.ru/0363cae5" TargetMode="External"/><Relationship Id="rId62" Type="http://schemas.openxmlformats.org/officeDocument/2006/relationships/hyperlink" Target="https://m.edsoo.ru/8f77dc40" TargetMode="External"/><Relationship Id="rId83" Type="http://schemas.openxmlformats.org/officeDocument/2006/relationships/hyperlink" Target="https://m.edsoo.ru/0867a5ac" TargetMode="External"/><Relationship Id="rId88" Type="http://schemas.openxmlformats.org/officeDocument/2006/relationships/hyperlink" Target="https://m.edsoo.ru/9592da86" TargetMode="External"/><Relationship Id="rId111" Type="http://schemas.openxmlformats.org/officeDocument/2006/relationships/hyperlink" Target="https://m.edsoo.ru/6e919da5" TargetMode="External"/><Relationship Id="rId132" Type="http://schemas.openxmlformats.org/officeDocument/2006/relationships/hyperlink" Target="https://m.edsoo.ru/56e4bb6f" TargetMode="External"/><Relationship Id="rId153" Type="http://schemas.openxmlformats.org/officeDocument/2006/relationships/hyperlink" Target="https://m.edsoo.ru/e27177b2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17158</Words>
  <Characters>97801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4</cp:revision>
  <dcterms:created xsi:type="dcterms:W3CDTF">2024-09-25T11:24:00Z</dcterms:created>
  <dcterms:modified xsi:type="dcterms:W3CDTF">2024-09-30T08:44:00Z</dcterms:modified>
</cp:coreProperties>
</file>