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4278" w14:textId="77777777" w:rsidR="007830EA" w:rsidRPr="00FF41E7" w:rsidRDefault="00CD64E9" w:rsidP="00FF41E7">
      <w:pPr>
        <w:jc w:val="center"/>
        <w:rPr>
          <w:rFonts w:ascii="Times New Roman" w:hAnsi="Times New Roman" w:cs="Times New Roman"/>
          <w:b/>
          <w:sz w:val="28"/>
          <w:szCs w:val="28"/>
        </w:rPr>
      </w:pPr>
      <w:r w:rsidRPr="00FF41E7">
        <w:rPr>
          <w:rFonts w:ascii="Times New Roman" w:hAnsi="Times New Roman" w:cs="Times New Roman"/>
          <w:b/>
          <w:sz w:val="28"/>
          <w:szCs w:val="28"/>
        </w:rPr>
        <w:t>Порядок формирования профильных классов</w:t>
      </w:r>
    </w:p>
    <w:p w14:paraId="65C9C371" w14:textId="77777777" w:rsidR="00FF41E7" w:rsidRDefault="00FF41E7" w:rsidP="00FF41E7">
      <w:pPr>
        <w:jc w:val="right"/>
        <w:rPr>
          <w:rFonts w:ascii="Times New Roman" w:hAnsi="Times New Roman" w:cs="Times New Roman"/>
          <w:sz w:val="28"/>
          <w:szCs w:val="28"/>
        </w:rPr>
      </w:pPr>
    </w:p>
    <w:p w14:paraId="085BBBB1" w14:textId="77777777" w:rsidR="00FF41E7" w:rsidRDefault="00FF41E7" w:rsidP="00FF41E7">
      <w:pPr>
        <w:spacing w:after="0" w:line="240" w:lineRule="auto"/>
        <w:jc w:val="right"/>
        <w:rPr>
          <w:rFonts w:ascii="Times New Roman" w:hAnsi="Times New Roman" w:cs="Times New Roman"/>
          <w:sz w:val="28"/>
          <w:szCs w:val="28"/>
        </w:rPr>
      </w:pPr>
      <w:r w:rsidRPr="00FF41E7">
        <w:rPr>
          <w:rFonts w:ascii="Times New Roman" w:hAnsi="Times New Roman" w:cs="Times New Roman"/>
          <w:sz w:val="28"/>
          <w:szCs w:val="28"/>
        </w:rPr>
        <w:t xml:space="preserve">Приложение к постановлению </w:t>
      </w:r>
    </w:p>
    <w:p w14:paraId="423C2F85" w14:textId="77777777" w:rsidR="00FF41E7" w:rsidRDefault="00FF41E7" w:rsidP="00FF41E7">
      <w:pPr>
        <w:spacing w:after="0" w:line="240" w:lineRule="auto"/>
        <w:jc w:val="right"/>
        <w:rPr>
          <w:rFonts w:ascii="Times New Roman" w:hAnsi="Times New Roman" w:cs="Times New Roman"/>
          <w:sz w:val="28"/>
          <w:szCs w:val="28"/>
        </w:rPr>
      </w:pPr>
      <w:r w:rsidRPr="00FF41E7">
        <w:rPr>
          <w:rFonts w:ascii="Times New Roman" w:hAnsi="Times New Roman" w:cs="Times New Roman"/>
          <w:sz w:val="28"/>
          <w:szCs w:val="28"/>
        </w:rPr>
        <w:t xml:space="preserve">Правительства Ханты-Мансийского </w:t>
      </w:r>
    </w:p>
    <w:p w14:paraId="19F7E054" w14:textId="77777777" w:rsidR="00FF41E7" w:rsidRDefault="00FF41E7" w:rsidP="00FF41E7">
      <w:pPr>
        <w:spacing w:after="0" w:line="240" w:lineRule="auto"/>
        <w:jc w:val="right"/>
        <w:rPr>
          <w:rFonts w:ascii="Times New Roman" w:hAnsi="Times New Roman" w:cs="Times New Roman"/>
          <w:sz w:val="28"/>
          <w:szCs w:val="28"/>
        </w:rPr>
      </w:pPr>
      <w:r w:rsidRPr="00FF41E7">
        <w:rPr>
          <w:rFonts w:ascii="Times New Roman" w:hAnsi="Times New Roman" w:cs="Times New Roman"/>
          <w:sz w:val="28"/>
          <w:szCs w:val="28"/>
        </w:rPr>
        <w:t xml:space="preserve">автономного округа </w:t>
      </w:r>
      <w:r>
        <w:rPr>
          <w:rFonts w:ascii="Times New Roman" w:hAnsi="Times New Roman" w:cs="Times New Roman"/>
          <w:sz w:val="28"/>
          <w:szCs w:val="28"/>
        </w:rPr>
        <w:t>–</w:t>
      </w:r>
      <w:r w:rsidRPr="00FF41E7">
        <w:rPr>
          <w:rFonts w:ascii="Times New Roman" w:hAnsi="Times New Roman" w:cs="Times New Roman"/>
          <w:sz w:val="28"/>
          <w:szCs w:val="28"/>
        </w:rPr>
        <w:t xml:space="preserve"> Югры</w:t>
      </w:r>
    </w:p>
    <w:p w14:paraId="5565B647" w14:textId="77777777" w:rsidR="00FF41E7" w:rsidRDefault="00FF41E7" w:rsidP="00FF41E7">
      <w:pPr>
        <w:spacing w:after="0" w:line="240" w:lineRule="auto"/>
        <w:jc w:val="right"/>
        <w:rPr>
          <w:rFonts w:ascii="Times New Roman" w:hAnsi="Times New Roman" w:cs="Times New Roman"/>
          <w:sz w:val="28"/>
          <w:szCs w:val="28"/>
        </w:rPr>
      </w:pPr>
      <w:r w:rsidRPr="00FF41E7">
        <w:rPr>
          <w:rFonts w:ascii="Times New Roman" w:hAnsi="Times New Roman" w:cs="Times New Roman"/>
          <w:sz w:val="28"/>
          <w:szCs w:val="28"/>
        </w:rPr>
        <w:t xml:space="preserve"> от 9 августа 2013 года N 303-п  </w:t>
      </w:r>
    </w:p>
    <w:p w14:paraId="3A0EB1BD" w14:textId="77777777" w:rsidR="00FF41E7" w:rsidRDefault="00FF41E7" w:rsidP="00FF41E7">
      <w:pPr>
        <w:spacing w:after="0"/>
        <w:jc w:val="both"/>
        <w:rPr>
          <w:rFonts w:ascii="Times New Roman" w:hAnsi="Times New Roman" w:cs="Times New Roman"/>
          <w:sz w:val="28"/>
          <w:szCs w:val="28"/>
        </w:rPr>
      </w:pPr>
    </w:p>
    <w:p w14:paraId="60C5615F" w14:textId="77777777" w:rsidR="00FF41E7" w:rsidRPr="00FF41E7" w:rsidRDefault="00FF41E7" w:rsidP="00FF41E7">
      <w:pPr>
        <w:jc w:val="both"/>
        <w:rPr>
          <w:rFonts w:ascii="Times New Roman" w:hAnsi="Times New Roman" w:cs="Times New Roman"/>
          <w:sz w:val="28"/>
          <w:szCs w:val="28"/>
        </w:rPr>
      </w:pPr>
    </w:p>
    <w:p w14:paraId="0F355ED1"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ПОРЯДОК)  </w:t>
      </w:r>
    </w:p>
    <w:p w14:paraId="0D834195"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1. Порядок является обязательным для государственных и муниципальных образовательных организаций (далее - организации) в случае реализации ими общеобразовательных программ углубленного изучения отдельных учебных предметов и (или) профильного обучения на территории Ханты-Мансийского автономного округа - Югры (далее - автономный округ).</w:t>
      </w:r>
    </w:p>
    <w:p w14:paraId="7F77B9CE"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2. 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индивидуальный отбор) могут быть все обучающиеся, проживающие на территории автономного округа и соответствующие не менее чем одному критерию из предусмотренных пунктом 6 Порядка.</w:t>
      </w:r>
    </w:p>
    <w:p w14:paraId="2F201B62" w14:textId="77777777" w:rsidR="00FF41E7" w:rsidRDefault="00FF41E7" w:rsidP="00A934A3">
      <w:pPr>
        <w:shd w:val="clear" w:color="auto" w:fill="FFFFFF" w:themeFill="background1"/>
        <w:jc w:val="both"/>
        <w:rPr>
          <w:rFonts w:ascii="Times New Roman" w:hAnsi="Times New Roman" w:cs="Times New Roman"/>
          <w:sz w:val="28"/>
          <w:szCs w:val="28"/>
        </w:rPr>
      </w:pPr>
      <w:r w:rsidRPr="00FF41E7">
        <w:rPr>
          <w:rFonts w:ascii="Times New Roman" w:hAnsi="Times New Roman" w:cs="Times New Roman"/>
          <w:sz w:val="28"/>
          <w:szCs w:val="28"/>
        </w:rPr>
        <w:t xml:space="preserve"> 3. Информирование обучающихся, родителей (законных представителей) о сроках, времени, месте подачи заявлений и процедуре индивидуального отбора осуществляется организацией через официальный сайт, ученические и родительские собрания, информационные стенды, средства массовой информации </w:t>
      </w:r>
      <w:r w:rsidRPr="00A934A3">
        <w:rPr>
          <w:rFonts w:ascii="Times New Roman" w:hAnsi="Times New Roman" w:cs="Times New Roman"/>
          <w:sz w:val="28"/>
          <w:szCs w:val="28"/>
          <w:shd w:val="clear" w:color="auto" w:fill="FBD4B4" w:themeFill="accent6" w:themeFillTint="66"/>
        </w:rPr>
        <w:t>не позднее 30 дней</w:t>
      </w:r>
      <w:r w:rsidRPr="00FF41E7">
        <w:rPr>
          <w:rFonts w:ascii="Times New Roman" w:hAnsi="Times New Roman" w:cs="Times New Roman"/>
          <w:sz w:val="28"/>
          <w:szCs w:val="28"/>
        </w:rPr>
        <w:t xml:space="preserve"> до начала индивидуального отбора.</w:t>
      </w:r>
    </w:p>
    <w:p w14:paraId="7DC748B4"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4. </w:t>
      </w:r>
      <w:r w:rsidRPr="00A934A3">
        <w:rPr>
          <w:rFonts w:ascii="Times New Roman" w:hAnsi="Times New Roman" w:cs="Times New Roman"/>
          <w:sz w:val="28"/>
          <w:szCs w:val="28"/>
          <w:shd w:val="clear" w:color="auto" w:fill="FBD4B4" w:themeFill="accent6" w:themeFillTint="66"/>
        </w:rPr>
        <w:t>Родители</w:t>
      </w:r>
      <w:r w:rsidRPr="00FF41E7">
        <w:rPr>
          <w:rFonts w:ascii="Times New Roman" w:hAnsi="Times New Roman" w:cs="Times New Roman"/>
          <w:sz w:val="28"/>
          <w:szCs w:val="28"/>
        </w:rPr>
        <w:t xml:space="preserve"> (законные представители) </w:t>
      </w:r>
      <w:r w:rsidRPr="00A934A3">
        <w:rPr>
          <w:rFonts w:ascii="Times New Roman" w:hAnsi="Times New Roman" w:cs="Times New Roman"/>
          <w:sz w:val="28"/>
          <w:szCs w:val="28"/>
          <w:shd w:val="clear" w:color="auto" w:fill="FBD4B4" w:themeFill="accent6" w:themeFillTint="66"/>
        </w:rPr>
        <w:t>подают заявление</w:t>
      </w:r>
      <w:r w:rsidRPr="00FF41E7">
        <w:rPr>
          <w:rFonts w:ascii="Times New Roman" w:hAnsi="Times New Roman" w:cs="Times New Roman"/>
          <w:sz w:val="28"/>
          <w:szCs w:val="28"/>
        </w:rPr>
        <w:t xml:space="preserve"> на имя руководителя организации не позднее </w:t>
      </w:r>
      <w:r w:rsidRPr="00A934A3">
        <w:rPr>
          <w:rFonts w:ascii="Times New Roman" w:hAnsi="Times New Roman" w:cs="Times New Roman"/>
          <w:sz w:val="28"/>
          <w:szCs w:val="28"/>
          <w:shd w:val="clear" w:color="auto" w:fill="FBD4B4" w:themeFill="accent6" w:themeFillTint="66"/>
        </w:rPr>
        <w:t>10 дней</w:t>
      </w:r>
      <w:r w:rsidRPr="00FF41E7">
        <w:rPr>
          <w:rFonts w:ascii="Times New Roman" w:hAnsi="Times New Roman" w:cs="Times New Roman"/>
          <w:sz w:val="28"/>
          <w:szCs w:val="28"/>
        </w:rPr>
        <w:t xml:space="preserve"> до срока проведения индивидуального отбора, установленного организацией в информационном сообщении в соответствии с пунктом 3 Порядка.</w:t>
      </w:r>
    </w:p>
    <w:p w14:paraId="613D13E1"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lastRenderedPageBreak/>
        <w:t xml:space="preserve"> 5. К заявлению, указанному в пункте 4 Порядка, прилагаются копии следующих документов обучающихся: ведомость успеваемости (или аттестат об основном общем образовании); грамоты, дипломы, сертификаты, удостоверения, подтверждающие учебные, интеллектуальные, творческие и спортивные достижения (призовые места).</w:t>
      </w:r>
    </w:p>
    <w:p w14:paraId="7F308D8E"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6. </w:t>
      </w:r>
      <w:r w:rsidRPr="00A934A3">
        <w:rPr>
          <w:rFonts w:ascii="Times New Roman" w:hAnsi="Times New Roman" w:cs="Times New Roman"/>
          <w:sz w:val="28"/>
          <w:szCs w:val="28"/>
          <w:shd w:val="clear" w:color="auto" w:fill="FBD4B4" w:themeFill="accent6" w:themeFillTint="66"/>
        </w:rPr>
        <w:t>Индивидуальный отбор</w:t>
      </w:r>
      <w:r w:rsidRPr="00FF41E7">
        <w:rPr>
          <w:rFonts w:ascii="Times New Roman" w:hAnsi="Times New Roman" w:cs="Times New Roman"/>
          <w:sz w:val="28"/>
          <w:szCs w:val="28"/>
        </w:rPr>
        <w:t xml:space="preserve"> </w:t>
      </w:r>
      <w:r w:rsidRPr="00A934A3">
        <w:rPr>
          <w:rFonts w:ascii="Times New Roman" w:hAnsi="Times New Roman" w:cs="Times New Roman"/>
          <w:sz w:val="28"/>
          <w:szCs w:val="28"/>
          <w:shd w:val="clear" w:color="auto" w:fill="FBD4B4" w:themeFill="accent6" w:themeFillTint="66"/>
        </w:rPr>
        <w:t>обучающихся осуществляется на основании следующих критериев:</w:t>
      </w:r>
      <w:r w:rsidRPr="00FF41E7">
        <w:rPr>
          <w:rFonts w:ascii="Times New Roman" w:hAnsi="Times New Roman" w:cs="Times New Roman"/>
          <w:sz w:val="28"/>
          <w:szCs w:val="28"/>
        </w:rPr>
        <w:t xml:space="preserve"> наличие четвертных, полугодовых, годовых отметок "хорошо" и "отлично" по соответствующему(им) учебному(</w:t>
      </w:r>
      <w:proofErr w:type="spellStart"/>
      <w:r w:rsidRPr="00FF41E7">
        <w:rPr>
          <w:rFonts w:ascii="Times New Roman" w:hAnsi="Times New Roman" w:cs="Times New Roman"/>
          <w:sz w:val="28"/>
          <w:szCs w:val="28"/>
        </w:rPr>
        <w:t>ым</w:t>
      </w:r>
      <w:proofErr w:type="spellEnd"/>
      <w:r w:rsidRPr="00FF41E7">
        <w:rPr>
          <w:rFonts w:ascii="Times New Roman" w:hAnsi="Times New Roman" w:cs="Times New Roman"/>
          <w:sz w:val="28"/>
          <w:szCs w:val="28"/>
        </w:rPr>
        <w:t>) предмету(</w:t>
      </w:r>
      <w:proofErr w:type="spellStart"/>
      <w:r w:rsidRPr="00FF41E7">
        <w:rPr>
          <w:rFonts w:ascii="Times New Roman" w:hAnsi="Times New Roman" w:cs="Times New Roman"/>
          <w:sz w:val="28"/>
          <w:szCs w:val="28"/>
        </w:rPr>
        <w:t>ам</w:t>
      </w:r>
      <w:proofErr w:type="spellEnd"/>
      <w:r w:rsidRPr="00FF41E7">
        <w:rPr>
          <w:rFonts w:ascii="Times New Roman" w:hAnsi="Times New Roman" w:cs="Times New Roman"/>
          <w:sz w:val="28"/>
          <w:szCs w:val="28"/>
        </w:rPr>
        <w:t xml:space="preserve">) за предшествующий (или текущий) период обучения; </w:t>
      </w:r>
      <w:r w:rsidRPr="00A934A3">
        <w:rPr>
          <w:rFonts w:ascii="Times New Roman" w:hAnsi="Times New Roman" w:cs="Times New Roman"/>
          <w:sz w:val="28"/>
          <w:szCs w:val="28"/>
          <w:shd w:val="clear" w:color="auto" w:fill="FBD4B4" w:themeFill="accent6" w:themeFillTint="66"/>
        </w:rPr>
        <w:t>наличие итоговых отметок "хорошо" и "отлично" по соответствующему(им) учебному(</w:t>
      </w:r>
      <w:proofErr w:type="spellStart"/>
      <w:r w:rsidRPr="00A934A3">
        <w:rPr>
          <w:rFonts w:ascii="Times New Roman" w:hAnsi="Times New Roman" w:cs="Times New Roman"/>
          <w:sz w:val="28"/>
          <w:szCs w:val="28"/>
          <w:shd w:val="clear" w:color="auto" w:fill="FBD4B4" w:themeFill="accent6" w:themeFillTint="66"/>
        </w:rPr>
        <w:t>ым</w:t>
      </w:r>
      <w:proofErr w:type="spellEnd"/>
      <w:r w:rsidRPr="00A934A3">
        <w:rPr>
          <w:rFonts w:ascii="Times New Roman" w:hAnsi="Times New Roman" w:cs="Times New Roman"/>
          <w:sz w:val="28"/>
          <w:szCs w:val="28"/>
          <w:shd w:val="clear" w:color="auto" w:fill="FBD4B4" w:themeFill="accent6" w:themeFillTint="66"/>
        </w:rPr>
        <w:t>) предмету(</w:t>
      </w:r>
      <w:proofErr w:type="spellStart"/>
      <w:r w:rsidRPr="00A934A3">
        <w:rPr>
          <w:rFonts w:ascii="Times New Roman" w:hAnsi="Times New Roman" w:cs="Times New Roman"/>
          <w:sz w:val="28"/>
          <w:szCs w:val="28"/>
          <w:shd w:val="clear" w:color="auto" w:fill="FBD4B4" w:themeFill="accent6" w:themeFillTint="66"/>
        </w:rPr>
        <w:t>ам</w:t>
      </w:r>
      <w:proofErr w:type="spellEnd"/>
      <w:r w:rsidRPr="00A934A3">
        <w:rPr>
          <w:rFonts w:ascii="Times New Roman" w:hAnsi="Times New Roman" w:cs="Times New Roman"/>
          <w:sz w:val="28"/>
          <w:szCs w:val="28"/>
          <w:shd w:val="clear" w:color="auto" w:fill="FBD4B4" w:themeFill="accent6" w:themeFillTint="66"/>
        </w:rPr>
        <w:t>) за курс основного общего образования;</w:t>
      </w:r>
      <w:r w:rsidRPr="00FF41E7">
        <w:rPr>
          <w:rFonts w:ascii="Times New Roman" w:hAnsi="Times New Roman" w:cs="Times New Roman"/>
          <w:sz w:val="28"/>
          <w:szCs w:val="28"/>
        </w:rPr>
        <w:t xml:space="preserve"> </w:t>
      </w:r>
      <w:r w:rsidRPr="00A934A3">
        <w:rPr>
          <w:rFonts w:ascii="Times New Roman" w:hAnsi="Times New Roman" w:cs="Times New Roman"/>
          <w:sz w:val="28"/>
          <w:szCs w:val="28"/>
          <w:shd w:val="clear" w:color="auto" w:fill="C6D9F1" w:themeFill="text2" w:themeFillTint="33"/>
        </w:rPr>
        <w:t>наличие документов, подтверждающих достижения</w:t>
      </w:r>
      <w:r w:rsidRPr="00FF41E7">
        <w:rPr>
          <w:rFonts w:ascii="Times New Roman" w:hAnsi="Times New Roman" w:cs="Times New Roman"/>
          <w:sz w:val="28"/>
          <w:szCs w:val="28"/>
        </w:rPr>
        <w:t xml:space="preserve"> (призовые места) в олимпиадах, интеллектуальных и спортивных состязаниях, конкурсных 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w:t>
      </w:r>
      <w:r w:rsidRPr="00A934A3">
        <w:rPr>
          <w:rFonts w:ascii="Times New Roman" w:hAnsi="Times New Roman" w:cs="Times New Roman"/>
          <w:sz w:val="28"/>
          <w:szCs w:val="28"/>
          <w:shd w:val="clear" w:color="auto" w:fill="C6D9F1" w:themeFill="text2" w:themeFillTint="33"/>
        </w:rPr>
        <w:t>за последние 2 года)</w:t>
      </w:r>
      <w:r w:rsidRPr="00FF41E7">
        <w:rPr>
          <w:rFonts w:ascii="Times New Roman" w:hAnsi="Times New Roman" w:cs="Times New Roman"/>
          <w:sz w:val="28"/>
          <w:szCs w:val="28"/>
        </w:rPr>
        <w:t>.</w:t>
      </w:r>
    </w:p>
    <w:p w14:paraId="04B3733B"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7. Индивидуальный отбор обучающихся осуществляется комиссией, создаваемой руководителем организации, в состав которой включаются учителя-предметники, руководители предметных методических объединений, заместитель руководителя организации, курирующ</w:t>
      </w:r>
      <w:r>
        <w:rPr>
          <w:rFonts w:ascii="Times New Roman" w:hAnsi="Times New Roman" w:cs="Times New Roman"/>
          <w:sz w:val="28"/>
          <w:szCs w:val="28"/>
        </w:rPr>
        <w:t xml:space="preserve">ий вопросы качества обучения по </w:t>
      </w:r>
      <w:r w:rsidRPr="00FF41E7">
        <w:rPr>
          <w:rFonts w:ascii="Times New Roman" w:hAnsi="Times New Roman" w:cs="Times New Roman"/>
          <w:sz w:val="28"/>
          <w:szCs w:val="28"/>
        </w:rPr>
        <w:t>программам углубленного изучения отдельных учебных предметов или профильного обучения, представители психолого-педагогической службы и органа государственно-общественного управления организации (далее - комиссия).</w:t>
      </w:r>
    </w:p>
    <w:p w14:paraId="73584E9C" w14:textId="77777777" w:rsidR="00FF41E7" w:rsidRDefault="00FF41E7" w:rsidP="00FF41E7">
      <w:pPr>
        <w:jc w:val="both"/>
        <w:rPr>
          <w:rFonts w:ascii="Times New Roman" w:hAnsi="Times New Roman" w:cs="Times New Roman"/>
          <w:sz w:val="28"/>
          <w:szCs w:val="28"/>
        </w:rPr>
      </w:pPr>
      <w:r w:rsidRPr="00A934A3">
        <w:rPr>
          <w:rFonts w:ascii="Times New Roman" w:hAnsi="Times New Roman" w:cs="Times New Roman"/>
          <w:sz w:val="28"/>
          <w:szCs w:val="28"/>
          <w:shd w:val="clear" w:color="auto" w:fill="FBD4B4" w:themeFill="accent6" w:themeFillTint="66"/>
        </w:rPr>
        <w:t xml:space="preserve"> 8.</w:t>
      </w:r>
      <w:r w:rsidRPr="00FF41E7">
        <w:rPr>
          <w:rFonts w:ascii="Times New Roman" w:hAnsi="Times New Roman" w:cs="Times New Roman"/>
          <w:sz w:val="28"/>
          <w:szCs w:val="28"/>
        </w:rPr>
        <w:t xml:space="preserve"> Индивидуальный отбор осуществляется в 3 этапа: 1 этап - проведение экспертизы документов, указанных в пункте 5 Порядка, согласно критериям, предусмотренным пунктом 6 Порядка; 2 этап - составление рейтинга обучающихся; 3 этап - принятие решения о зачислении обучающихся.</w:t>
      </w:r>
    </w:p>
    <w:p w14:paraId="1DCCAF02"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9. Экспертиза документов проводится по балльной системе: отметка "хорошо" или "отлично" по соответствующему(им) учебному(</w:t>
      </w:r>
      <w:proofErr w:type="spellStart"/>
      <w:r w:rsidRPr="00FF41E7">
        <w:rPr>
          <w:rFonts w:ascii="Times New Roman" w:hAnsi="Times New Roman" w:cs="Times New Roman"/>
          <w:sz w:val="28"/>
          <w:szCs w:val="28"/>
        </w:rPr>
        <w:t>ым</w:t>
      </w:r>
      <w:proofErr w:type="spellEnd"/>
      <w:r w:rsidRPr="00FF41E7">
        <w:rPr>
          <w:rFonts w:ascii="Times New Roman" w:hAnsi="Times New Roman" w:cs="Times New Roman"/>
          <w:sz w:val="28"/>
          <w:szCs w:val="28"/>
        </w:rPr>
        <w:t>) предмету(</w:t>
      </w:r>
      <w:proofErr w:type="spellStart"/>
      <w:r w:rsidRPr="00FF41E7">
        <w:rPr>
          <w:rFonts w:ascii="Times New Roman" w:hAnsi="Times New Roman" w:cs="Times New Roman"/>
          <w:sz w:val="28"/>
          <w:szCs w:val="28"/>
        </w:rPr>
        <w:t>ам</w:t>
      </w:r>
      <w:proofErr w:type="spellEnd"/>
      <w:r w:rsidRPr="00FF41E7">
        <w:rPr>
          <w:rFonts w:ascii="Times New Roman" w:hAnsi="Times New Roman" w:cs="Times New Roman"/>
          <w:sz w:val="28"/>
          <w:szCs w:val="28"/>
        </w:rPr>
        <w:t xml:space="preserve">) - 3 балла за один предмет; достижения школьного уровня - 1 балл за 1 достижение (призовое место) (не более 5 баллов за все достижения); достижения муниципального уровня - 6 баллов за 1 достижение (призовое место) (не более 18 баллов за все достижения); достижения регионального уровня - 20 баллов за 1 достижение (призовое место) (не более 40 баллов за все достижения); достижения всероссийского уровня - 25 баллов за 1 </w:t>
      </w:r>
      <w:r w:rsidRPr="00FF41E7">
        <w:rPr>
          <w:rFonts w:ascii="Times New Roman" w:hAnsi="Times New Roman" w:cs="Times New Roman"/>
          <w:sz w:val="28"/>
          <w:szCs w:val="28"/>
        </w:rPr>
        <w:lastRenderedPageBreak/>
        <w:t>достижение (призовое место) (не более 50 баллов за все достижения); достижения международного уровня - 30 баллов за 1 достижение (призовое место) (не более 60 баллов за все достижения).</w:t>
      </w:r>
    </w:p>
    <w:p w14:paraId="5062AEC6"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10. Рейтинг обучающихся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 При равных результатах индивидуального отбора учитывается средний балл ведомости успеваемости (или аттестата об основном общем образовании), исчисляемый как среднее арифметическое суммы промежуточных (или итоговых) отметок. Рейтинг обучающихся доводится организацией до сведения родителей (законных представителей) через официальный сайт и свои информационные стенды.</w:t>
      </w:r>
    </w:p>
    <w:p w14:paraId="74D7D3F8"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11. </w:t>
      </w:r>
      <w:r w:rsidRPr="00A934A3">
        <w:rPr>
          <w:rFonts w:ascii="Times New Roman" w:hAnsi="Times New Roman" w:cs="Times New Roman"/>
          <w:sz w:val="28"/>
          <w:szCs w:val="28"/>
          <w:shd w:val="clear" w:color="auto" w:fill="FBD4B4" w:themeFill="accent6" w:themeFillTint="66"/>
        </w:rPr>
        <w:t xml:space="preserve">Зачисление </w:t>
      </w:r>
      <w:r w:rsidRPr="00FF41E7">
        <w:rPr>
          <w:rFonts w:ascii="Times New Roman" w:hAnsi="Times New Roman" w:cs="Times New Roman"/>
          <w:sz w:val="28"/>
          <w:szCs w:val="28"/>
        </w:rPr>
        <w:t xml:space="preserve">обучающихся осуществляется на основании протокола комиссии по результатам индивидуального отбора (рейтинга обучающихся) и оформляется </w:t>
      </w:r>
      <w:r w:rsidRPr="00A934A3">
        <w:rPr>
          <w:rFonts w:ascii="Times New Roman" w:hAnsi="Times New Roman" w:cs="Times New Roman"/>
          <w:sz w:val="28"/>
          <w:szCs w:val="28"/>
          <w:shd w:val="clear" w:color="auto" w:fill="FBD4B4" w:themeFill="accent6" w:themeFillTint="66"/>
        </w:rPr>
        <w:t>приказом руководителя организации не позднее 10 дней до начала учебного года.</w:t>
      </w:r>
    </w:p>
    <w:p w14:paraId="16EBBC78" w14:textId="77777777" w:rsidR="00FF41E7"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12. 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 дней после зачисления.</w:t>
      </w:r>
    </w:p>
    <w:p w14:paraId="6CAA064E" w14:textId="77777777" w:rsidR="00FF41E7" w:rsidRPr="00CD64E9" w:rsidRDefault="00FF41E7" w:rsidP="00FF41E7">
      <w:pPr>
        <w:jc w:val="both"/>
        <w:rPr>
          <w:rFonts w:ascii="Times New Roman" w:hAnsi="Times New Roman" w:cs="Times New Roman"/>
          <w:sz w:val="28"/>
          <w:szCs w:val="28"/>
        </w:rPr>
      </w:pPr>
      <w:r w:rsidRPr="00FF41E7">
        <w:rPr>
          <w:rFonts w:ascii="Times New Roman" w:hAnsi="Times New Roman" w:cs="Times New Roman"/>
          <w:sz w:val="28"/>
          <w:szCs w:val="28"/>
        </w:rPr>
        <w:t xml:space="preserve"> 13. При переводе обучающегося из другой организации, реализующей общеобразовательную программу соответствующего уровня, обучающийся зачисляется при наличии свободных мест в организации в соответствии с критериями, указанными в пункте 6 Порядка</w:t>
      </w:r>
    </w:p>
    <w:sectPr w:rsidR="00FF41E7" w:rsidRPr="00CD64E9" w:rsidSect="0078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4E9"/>
    <w:rsid w:val="007830EA"/>
    <w:rsid w:val="00A934A3"/>
    <w:rsid w:val="00CD64E9"/>
    <w:rsid w:val="00FF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039B"/>
  <w15:docId w15:val="{00AF8746-A781-47E6-A226-2819FD9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833</Words>
  <Characters>4752</Characters>
  <Application>Microsoft Office Word</Application>
  <DocSecurity>0</DocSecurity>
  <Lines>39</Lines>
  <Paragraphs>11</Paragraphs>
  <ScaleCrop>false</ScaleCrop>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Татьяна Долгова</cp:lastModifiedBy>
  <cp:revision>3</cp:revision>
  <dcterms:created xsi:type="dcterms:W3CDTF">2017-09-27T08:09:00Z</dcterms:created>
  <dcterms:modified xsi:type="dcterms:W3CDTF">2020-05-15T11:11:00Z</dcterms:modified>
</cp:coreProperties>
</file>