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E61" w:rsidRPr="00FD1E61" w:rsidRDefault="00FD1E61" w:rsidP="00FD1E61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4F4F4F"/>
          <w:kern w:val="36"/>
          <w:sz w:val="48"/>
          <w:szCs w:val="48"/>
          <w:lang w:eastAsia="ru-RU"/>
        </w:rPr>
      </w:pPr>
      <w:r w:rsidRPr="00FD1E61">
        <w:rPr>
          <w:rFonts w:ascii="Arial" w:eastAsia="Times New Roman" w:hAnsi="Arial" w:cs="Arial"/>
          <w:color w:val="4F4F4F"/>
          <w:kern w:val="36"/>
          <w:sz w:val="48"/>
          <w:szCs w:val="48"/>
          <w:lang w:eastAsia="ru-RU"/>
        </w:rPr>
        <w:t>Памятка подросткам о ранней беременности</w:t>
      </w:r>
    </w:p>
    <w:p w:rsidR="00FD1E61" w:rsidRPr="00FD1E61" w:rsidRDefault="00FD1E61" w:rsidP="00FD1E6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</w:pPr>
      <w:r w:rsidRPr="00FD1E6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 wp14:anchorId="36BB4733" wp14:editId="3D796F4C">
            <wp:extent cx="3333750" cy="2438400"/>
            <wp:effectExtent l="0" t="0" r="0" b="0"/>
            <wp:docPr id="6" name="Рисунок 6" descr="http://zabota.usonnf.ru/sites/default/files/1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zabota.usonnf.ru/sites/default/files/124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E61" w:rsidRPr="00FD1E61" w:rsidRDefault="00FD1E61" w:rsidP="00FD1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D1E6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Раннее начало сексуальных отношений в сочетании с низким уровнем знаний в этой области и плохой осведомлённостью о контрацепции привели к такому явлению, как юное материнство или </w:t>
      </w:r>
      <w:r w:rsidRPr="00FD1E61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беременность у несовершеннолетних</w:t>
      </w:r>
      <w:r w:rsidRPr="00FD1E6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 Юными могут быть названы беременные, не достигшие половой зрелости, их паспортный возраст колеблется от 12 до 17 лет.</w:t>
      </w:r>
      <w:bookmarkStart w:id="0" w:name="_GoBack"/>
      <w:bookmarkEnd w:id="0"/>
    </w:p>
    <w:p w:rsidR="00FD1E61" w:rsidRPr="00FD1E61" w:rsidRDefault="00FD1E61" w:rsidP="00FD1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D1E61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Как раннее материнство влияет на дальнейшее развитие девушки-подростка?</w:t>
      </w:r>
      <w:r w:rsidRPr="00FD1E6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Обычно юные матери преждевременно прекращают занятия в школе; они, как пра</w:t>
      </w:r>
      <w:r w:rsidRPr="00FD1E6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softHyphen/>
        <w:t>вило, работают на самых низкооплачиваемых местах и испытывают большую не</w:t>
      </w:r>
      <w:r w:rsidRPr="00FD1E6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softHyphen/>
        <w:t>удовлетворенность своей работой. Они чаще попадают в зависимость от государ</w:t>
      </w:r>
      <w:r w:rsidRPr="00FD1E6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softHyphen/>
        <w:t>ственной поддержки. Юные матери должны продолжать свое собственное личност</w:t>
      </w:r>
      <w:r w:rsidRPr="00FD1E6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softHyphen/>
        <w:t>ное и социальное развитие, в то же время, пытаясь адаптироваться к круглосуточным потребностям грудного или маленького ребенка.</w:t>
      </w:r>
    </w:p>
    <w:p w:rsidR="00FD1E61" w:rsidRPr="00FD1E61" w:rsidRDefault="00FD1E61" w:rsidP="00FD1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D1E61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Влияние раннего отцовства</w:t>
      </w:r>
      <w:r w:rsidRPr="00FD1E6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на жизнь юношей также может быть отрицательным и иметь отдаленные последствия. Многие ощущают давление, требующее от них оказания поддержки своим новым семьям, поэтому юные отцы нередко бросают школу и обычно получают меньшее по объему образование, чем те их сверстники, которые не обзавелись детьми. Также для них более вероятно получить неквалифицированную низкооплачиваемую работу. С течением времени у них чаще возника</w:t>
      </w:r>
      <w:r w:rsidRPr="00FD1E6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softHyphen/>
        <w:t>ют семейные проблемы, которые нередко приводят к разводу. Часто забеременевшие девушки-подростки сталкиваются с сильным неодобре</w:t>
      </w:r>
      <w:r w:rsidRPr="00FD1E6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softHyphen/>
        <w:t>нием своей семьи или уже находятся в конфликте со своими родителями к моменту беременности. Однако если они не выходят замуж, то у них практически нет выбора, и им приходится во время беременности и после родов продолжать жить дома, находясь в зависимом положении. Поэтому, с целью избежать подобной ситуации, у некоторых девушек-подростков возникает мотивация вступить в брак и обзавестись собственным хозяйством. Но замужество не всегда является наилучшим решением проблем юной матери. Ситуация раннего материнства, во многих случаях предпоч</w:t>
      </w:r>
      <w:r w:rsidRPr="00FD1E6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softHyphen/>
        <w:t>тительнее раннего материнства в сочетании с ранним замужеством! По статисти</w:t>
      </w:r>
      <w:r w:rsidRPr="00FD1E6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softHyphen/>
        <w:t>ческим данным, те, кто вступает в брак в столь юном возрасте, разводятся чаще, чем те, кто сначала рожает ребенка, а замуж выходит позднее.</w:t>
      </w:r>
    </w:p>
    <w:p w:rsidR="00FD1E61" w:rsidRPr="00FD1E61" w:rsidRDefault="00FD1E61" w:rsidP="00FD1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D1E61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Дети родителей-тинэйджеров</w:t>
      </w:r>
      <w:r w:rsidRPr="00FD1E6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 также находятся в невыгодном положении по сравнению с детьми родителей более зрелого возраста. Они могут страдать от того, что их родителям не хватает опыта выполнения взрослых обязанностей и заботы о других. Поскольку эти юные родители испытывают стресс и разочарование, они часто пренебрегают своими детьми или жестоко обращаются с ними. Если в семье одновременно </w:t>
      </w:r>
      <w:r w:rsidRPr="00FD1E6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присутствуют такие факторы, как нищета, разногласия меж</w:t>
      </w:r>
      <w:r w:rsidRPr="00FD1E6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softHyphen/>
        <w:t>ду супругами и плохое образование родителей, то шансы возникновения этих про</w:t>
      </w:r>
      <w:r w:rsidRPr="00FD1E6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softHyphen/>
        <w:t>блем у ребенка увеличиваются.</w:t>
      </w:r>
    </w:p>
    <w:p w:rsidR="00FD1E61" w:rsidRPr="00FD1E61" w:rsidRDefault="00FD1E61" w:rsidP="00FD1E61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D1E6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Беременность и роды в юном возрасте связаны с большой нагрузкой на незрелый организм подростка. За последнее десятилетие общее соматическое и репродуктивное здоровье подростков ухудшилось. Около 75–86% девушек имеют хронические соматические заболевания, 10–15% — гинекологические расстройства, ограничивающие их репродуктивные возможности. Естественно, что в таких условиях и на фоне низкого уровня соматического здоровья несовершеннолетних беременность протекает со значительным количеством осложнений, неблагоприятно отражающихся на состоянии юной женщины, её плода и новорождённого.</w:t>
      </w:r>
    </w:p>
    <w:p w:rsidR="00FD1E61" w:rsidRPr="00FD1E61" w:rsidRDefault="00FD1E61" w:rsidP="00FD1E61">
      <w:pPr>
        <w:spacing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FD1E61">
        <w:rPr>
          <w:rFonts w:ascii="Times New Roman" w:eastAsia="Times New Roman" w:hAnsi="Times New Roman" w:cs="Times New Roman"/>
          <w:b/>
          <w:bCs/>
          <w:i/>
          <w:iCs/>
          <w:color w:val="4F4F4F"/>
          <w:sz w:val="24"/>
          <w:szCs w:val="24"/>
          <w:lang w:eastAsia="ru-RU"/>
        </w:rPr>
        <w:t>Решение вопроса о вынашивании беременности в юном возрасте должно приниматься в каждом случае индивидуально</w:t>
      </w:r>
      <w:r w:rsidRPr="00FD1E6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с учётом таких обстоятельств, как срок беременности, физиологическая зрелость организма, рекомендации акушера-гинеколога, общее состояние здоровья, удовлетворительный социальный статус, желание иметь ребенка, согласие родителей или опекунов, благоприятное течение беременности.  Беременной также следует осознавать особую опасность аборта в возрасте, когда организм не вполне сформировался, что может отразиться в будущем. Очень высок процент развития гинекологических заболеваний и вторичного бесплодия после аборта.</w:t>
      </w:r>
    </w:p>
    <w:p w:rsidR="00FE60E7" w:rsidRDefault="00FE60E7"/>
    <w:sectPr w:rsidR="00FE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87"/>
    <w:rsid w:val="00A33887"/>
    <w:rsid w:val="00FD1E61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B55DC-3755-40D7-A99B-B148E988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7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715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4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36006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8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34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21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53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Нина Павловна</dc:creator>
  <cp:keywords/>
  <dc:description/>
  <cp:lastModifiedBy>Александрова Нина Павловна</cp:lastModifiedBy>
  <cp:revision>3</cp:revision>
  <dcterms:created xsi:type="dcterms:W3CDTF">2021-12-22T06:50:00Z</dcterms:created>
  <dcterms:modified xsi:type="dcterms:W3CDTF">2021-12-22T06:53:00Z</dcterms:modified>
</cp:coreProperties>
</file>