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r w:rsidRPr="00FD3886">
        <w:rPr>
          <w:rFonts w:ascii="Times New Roman" w:eastAsia="Times New Roman" w:hAnsi="Times New Roman" w:cs="Times New Roman"/>
          <w:sz w:val="24"/>
          <w:szCs w:val="24"/>
          <w:lang w:eastAsia="ru-RU"/>
        </w:rPr>
        <w:t xml:space="preserve">Приложение </w:t>
      </w:r>
      <w:r w:rsidRPr="00FD3886">
        <w:rPr>
          <w:rFonts w:ascii="Times New Roman" w:eastAsia="Times New Roman" w:hAnsi="Times New Roman" w:cs="Times New Roman"/>
          <w:color w:val="FF0000"/>
          <w:sz w:val="24"/>
          <w:szCs w:val="24"/>
          <w:lang w:eastAsia="ru-RU"/>
        </w:rPr>
        <w:t>к ООП ООО,</w:t>
      </w: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r w:rsidRPr="00FD3886">
        <w:rPr>
          <w:rFonts w:ascii="Times New Roman" w:eastAsia="Times New Roman" w:hAnsi="Times New Roman" w:cs="Times New Roman"/>
          <w:sz w:val="24"/>
          <w:szCs w:val="24"/>
          <w:lang w:eastAsia="ru-RU"/>
        </w:rPr>
        <w:t>утвержденной приказом МАОУ «СОШ №4»</w:t>
      </w: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r w:rsidRPr="00FD3886">
        <w:rPr>
          <w:rFonts w:ascii="Times New Roman" w:eastAsia="Times New Roman" w:hAnsi="Times New Roman" w:cs="Times New Roman"/>
          <w:sz w:val="24"/>
          <w:szCs w:val="24"/>
          <w:lang w:eastAsia="ru-RU"/>
        </w:rPr>
        <w:t>от «31» августа 2021 г. № 905/О</w:t>
      </w: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sz w:val="24"/>
          <w:szCs w:val="24"/>
          <w:lang w:eastAsia="ru-RU"/>
        </w:rPr>
      </w:pPr>
    </w:p>
    <w:p w:rsidR="003D44A5" w:rsidRPr="00FD3886" w:rsidRDefault="003D44A5" w:rsidP="003D44A5">
      <w:pPr>
        <w:spacing w:after="0" w:line="240" w:lineRule="auto"/>
        <w:jc w:val="center"/>
        <w:rPr>
          <w:rFonts w:ascii="Times New Roman" w:eastAsia="Times New Roman" w:hAnsi="Times New Roman" w:cs="Times New Roman"/>
          <w:b/>
          <w:sz w:val="96"/>
          <w:szCs w:val="96"/>
          <w:lang w:eastAsia="ru-RU"/>
        </w:rPr>
      </w:pPr>
      <w:r w:rsidRPr="00FD3886">
        <w:rPr>
          <w:rFonts w:ascii="Times New Roman" w:eastAsia="Times New Roman" w:hAnsi="Times New Roman" w:cs="Times New Roman"/>
          <w:b/>
          <w:sz w:val="96"/>
          <w:szCs w:val="96"/>
          <w:lang w:eastAsia="ru-RU"/>
        </w:rPr>
        <w:t>Рабочая программа</w:t>
      </w:r>
    </w:p>
    <w:p w:rsidR="003D44A5" w:rsidRPr="00FD3886" w:rsidRDefault="003D44A5" w:rsidP="003D44A5">
      <w:pPr>
        <w:spacing w:after="0" w:line="240" w:lineRule="auto"/>
        <w:jc w:val="center"/>
        <w:rPr>
          <w:rFonts w:ascii="Times New Roman" w:eastAsia="Times New Roman" w:hAnsi="Times New Roman" w:cs="Times New Roman"/>
          <w:b/>
          <w:sz w:val="56"/>
          <w:szCs w:val="56"/>
          <w:lang w:eastAsia="ru-RU"/>
        </w:rPr>
      </w:pPr>
      <w:r w:rsidRPr="00FD3886">
        <w:rPr>
          <w:rFonts w:ascii="Times New Roman" w:eastAsia="Times New Roman" w:hAnsi="Times New Roman" w:cs="Times New Roman"/>
          <w:b/>
          <w:sz w:val="56"/>
          <w:szCs w:val="56"/>
          <w:lang w:eastAsia="ru-RU"/>
        </w:rPr>
        <w:t>учебного предмета</w:t>
      </w:r>
    </w:p>
    <w:p w:rsidR="003D44A5" w:rsidRPr="00FD3886" w:rsidRDefault="003D44A5" w:rsidP="003D44A5">
      <w:pPr>
        <w:spacing w:after="0" w:line="240" w:lineRule="auto"/>
        <w:ind w:hanging="567"/>
        <w:jc w:val="center"/>
        <w:rPr>
          <w:rFonts w:ascii="Times New Roman" w:eastAsia="Times New Roman" w:hAnsi="Times New Roman" w:cs="Times New Roman"/>
          <w:b/>
          <w:sz w:val="52"/>
          <w:szCs w:val="52"/>
          <w:lang w:eastAsia="ru-RU"/>
        </w:rPr>
      </w:pPr>
      <w:r w:rsidRPr="00FD3886">
        <w:rPr>
          <w:rFonts w:ascii="Times New Roman" w:eastAsia="Times New Roman" w:hAnsi="Times New Roman" w:cs="Times New Roman"/>
          <w:b/>
          <w:sz w:val="52"/>
          <w:szCs w:val="52"/>
          <w:lang w:eastAsia="ru-RU"/>
        </w:rPr>
        <w:t>«Основы безопасности жизнедеятельности»</w:t>
      </w:r>
    </w:p>
    <w:p w:rsidR="003D44A5" w:rsidRPr="00FD3886" w:rsidRDefault="003D44A5" w:rsidP="003D44A5">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9</w:t>
      </w:r>
      <w:r w:rsidRPr="00FD3886">
        <w:rPr>
          <w:rFonts w:ascii="Times New Roman" w:eastAsia="Times New Roman" w:hAnsi="Times New Roman" w:cs="Times New Roman"/>
          <w:b/>
          <w:sz w:val="56"/>
          <w:szCs w:val="56"/>
          <w:lang w:eastAsia="ru-RU"/>
        </w:rPr>
        <w:t xml:space="preserve"> класс</w:t>
      </w:r>
    </w:p>
    <w:p w:rsidR="003D44A5" w:rsidRPr="00FD3886" w:rsidRDefault="003D44A5" w:rsidP="003D44A5">
      <w:pPr>
        <w:spacing w:after="0" w:line="240" w:lineRule="auto"/>
        <w:jc w:val="center"/>
        <w:rPr>
          <w:rFonts w:ascii="Times New Roman" w:eastAsia="Times New Roman" w:hAnsi="Times New Roman" w:cs="Times New Roman"/>
          <w:b/>
          <w:sz w:val="56"/>
          <w:szCs w:val="56"/>
          <w:lang w:eastAsia="ru-RU"/>
        </w:rPr>
      </w:pPr>
      <w:r w:rsidRPr="00FD3886">
        <w:rPr>
          <w:rFonts w:ascii="Times New Roman" w:eastAsia="Times New Roman" w:hAnsi="Times New Roman" w:cs="Times New Roman"/>
          <w:b/>
          <w:sz w:val="56"/>
          <w:szCs w:val="56"/>
          <w:lang w:eastAsia="ru-RU"/>
        </w:rPr>
        <w:t>(1 ч. в нед., 34 часа в год)</w:t>
      </w:r>
    </w:p>
    <w:p w:rsidR="003D44A5" w:rsidRPr="00FD3886" w:rsidRDefault="003D44A5" w:rsidP="003D44A5">
      <w:pPr>
        <w:spacing w:after="0" w:line="240" w:lineRule="auto"/>
        <w:jc w:val="center"/>
        <w:rPr>
          <w:rFonts w:ascii="Times New Roman" w:eastAsia="Times New Roman" w:hAnsi="Times New Roman" w:cs="Times New Roman"/>
          <w:b/>
          <w:sz w:val="56"/>
          <w:szCs w:val="56"/>
          <w:lang w:eastAsia="ru-RU"/>
        </w:rPr>
      </w:pPr>
    </w:p>
    <w:p w:rsidR="003D44A5" w:rsidRPr="00FD3886" w:rsidRDefault="003D44A5" w:rsidP="003D44A5">
      <w:pPr>
        <w:spacing w:after="0" w:line="240" w:lineRule="auto"/>
        <w:jc w:val="center"/>
        <w:rPr>
          <w:rFonts w:ascii="Times New Roman" w:eastAsia="Times New Roman" w:hAnsi="Times New Roman" w:cs="Times New Roman"/>
          <w:b/>
          <w:sz w:val="24"/>
          <w:szCs w:val="24"/>
          <w:lang w:eastAsia="ru-RU"/>
        </w:rPr>
      </w:pPr>
    </w:p>
    <w:p w:rsidR="003D44A5" w:rsidRPr="00FD3886" w:rsidRDefault="003D44A5" w:rsidP="003D44A5">
      <w:pPr>
        <w:spacing w:after="0" w:line="240" w:lineRule="auto"/>
        <w:jc w:val="right"/>
        <w:rPr>
          <w:rFonts w:ascii="Times New Roman" w:eastAsia="Times New Roman" w:hAnsi="Times New Roman" w:cs="Times New Roman"/>
          <w:b/>
          <w:i/>
          <w:sz w:val="36"/>
          <w:szCs w:val="36"/>
          <w:lang w:eastAsia="ru-RU"/>
        </w:rPr>
      </w:pPr>
      <w:r w:rsidRPr="00FD3886">
        <w:rPr>
          <w:rFonts w:ascii="Times New Roman" w:eastAsia="Times New Roman" w:hAnsi="Times New Roman" w:cs="Times New Roman"/>
          <w:b/>
          <w:i/>
          <w:sz w:val="36"/>
          <w:szCs w:val="36"/>
          <w:lang w:eastAsia="ru-RU"/>
        </w:rPr>
        <w:t>Учитель: Хомяк Д.Ю.</w:t>
      </w:r>
    </w:p>
    <w:p w:rsidR="003D44A5" w:rsidRPr="00FD3886" w:rsidRDefault="003D44A5" w:rsidP="003D44A5">
      <w:pPr>
        <w:spacing w:after="0" w:line="240" w:lineRule="auto"/>
        <w:jc w:val="center"/>
        <w:rPr>
          <w:rFonts w:ascii="Times New Roman" w:eastAsia="Times New Roman" w:hAnsi="Times New Roman" w:cs="Times New Roman"/>
          <w:b/>
          <w:i/>
          <w:sz w:val="36"/>
          <w:szCs w:val="36"/>
          <w:lang w:eastAsia="ru-RU"/>
        </w:rPr>
      </w:pPr>
    </w:p>
    <w:p w:rsidR="003D44A5" w:rsidRPr="00FD3886" w:rsidRDefault="003D44A5" w:rsidP="003D44A5">
      <w:pPr>
        <w:spacing w:after="0" w:line="240" w:lineRule="auto"/>
        <w:jc w:val="center"/>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jc w:val="center"/>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jc w:val="center"/>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jc w:val="center"/>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jc w:val="center"/>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jc w:val="center"/>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rPr>
          <w:rFonts w:ascii="Times New Roman" w:eastAsia="Times New Roman" w:hAnsi="Times New Roman" w:cs="Times New Roman"/>
          <w:b/>
          <w:i/>
          <w:sz w:val="24"/>
          <w:szCs w:val="24"/>
          <w:lang w:eastAsia="ru-RU"/>
        </w:rPr>
      </w:pPr>
    </w:p>
    <w:p w:rsidR="003D44A5" w:rsidRPr="00FD3886" w:rsidRDefault="003D44A5" w:rsidP="003D44A5">
      <w:pPr>
        <w:spacing w:after="0" w:line="240" w:lineRule="auto"/>
        <w:rPr>
          <w:rFonts w:ascii="Times New Roman" w:eastAsia="Times New Roman" w:hAnsi="Times New Roman" w:cs="Times New Roman"/>
          <w:b/>
          <w:sz w:val="48"/>
          <w:szCs w:val="48"/>
          <w:lang w:eastAsia="ru-RU"/>
        </w:rPr>
      </w:pPr>
    </w:p>
    <w:p w:rsidR="003D44A5" w:rsidRPr="00FD3886" w:rsidRDefault="003D44A5" w:rsidP="003D44A5">
      <w:pPr>
        <w:spacing w:after="0" w:line="240" w:lineRule="auto"/>
        <w:jc w:val="center"/>
        <w:rPr>
          <w:rFonts w:ascii="Times New Roman" w:eastAsia="Times New Roman" w:hAnsi="Times New Roman" w:cs="Times New Roman"/>
          <w:b/>
          <w:sz w:val="48"/>
          <w:szCs w:val="48"/>
          <w:lang w:eastAsia="ru-RU"/>
        </w:rPr>
      </w:pPr>
      <w:r w:rsidRPr="00FD3886">
        <w:rPr>
          <w:rFonts w:ascii="Times New Roman" w:eastAsia="Times New Roman" w:hAnsi="Times New Roman" w:cs="Times New Roman"/>
          <w:b/>
          <w:sz w:val="48"/>
          <w:szCs w:val="48"/>
          <w:lang w:eastAsia="ru-RU"/>
        </w:rPr>
        <w:t>2021 – 2022</w:t>
      </w:r>
    </w:p>
    <w:p w:rsidR="003D44A5" w:rsidRPr="00FD3886" w:rsidRDefault="003D44A5" w:rsidP="003D44A5">
      <w:pPr>
        <w:spacing w:after="0" w:line="240" w:lineRule="auto"/>
        <w:jc w:val="center"/>
        <w:rPr>
          <w:rFonts w:ascii="Times New Roman" w:eastAsia="Times New Roman" w:hAnsi="Times New Roman" w:cs="Times New Roman"/>
          <w:b/>
          <w:sz w:val="48"/>
          <w:szCs w:val="48"/>
          <w:lang w:eastAsia="ru-RU"/>
        </w:rPr>
      </w:pPr>
      <w:r w:rsidRPr="00FD3886">
        <w:rPr>
          <w:rFonts w:ascii="Times New Roman" w:eastAsia="Times New Roman" w:hAnsi="Times New Roman" w:cs="Times New Roman"/>
          <w:b/>
          <w:sz w:val="48"/>
          <w:szCs w:val="48"/>
          <w:lang w:eastAsia="ru-RU"/>
        </w:rPr>
        <w:t>учебный год</w:t>
      </w:r>
    </w:p>
    <w:p w:rsidR="00D20E72" w:rsidRDefault="00D20E72" w:rsidP="00D20E72">
      <w:pPr>
        <w:widowControl w:val="0"/>
        <w:suppressAutoHyphens/>
        <w:spacing w:after="0" w:line="240" w:lineRule="auto"/>
        <w:jc w:val="center"/>
        <w:rPr>
          <w:rFonts w:ascii="Times New Roman" w:hAnsi="Times New Roman" w:cs="Times New Roman"/>
          <w:b/>
          <w:sz w:val="24"/>
          <w:szCs w:val="24"/>
          <w:lang w:eastAsia="ar-SA"/>
        </w:rPr>
      </w:pPr>
      <w:r w:rsidRPr="00263185">
        <w:rPr>
          <w:rFonts w:ascii="Times New Roman" w:hAnsi="Times New Roman" w:cs="Times New Roman"/>
          <w:b/>
          <w:sz w:val="24"/>
          <w:szCs w:val="24"/>
          <w:lang w:eastAsia="ar-SA"/>
        </w:rPr>
        <w:lastRenderedPageBreak/>
        <w:t>Планируемые результаты изучения учебного предмета:</w:t>
      </w:r>
    </w:p>
    <w:p w:rsidR="00D20E72" w:rsidRPr="000B7BA0" w:rsidRDefault="00D20E72" w:rsidP="00D20E72">
      <w:pPr>
        <w:widowControl w:val="0"/>
        <w:suppressAutoHyphens/>
        <w:spacing w:after="0" w:line="240" w:lineRule="auto"/>
        <w:jc w:val="center"/>
        <w:rPr>
          <w:rFonts w:ascii="Times New Roman" w:hAnsi="Times New Roman" w:cs="Times New Roman"/>
          <w:b/>
          <w:sz w:val="24"/>
          <w:szCs w:val="24"/>
          <w:lang w:eastAsia="ar-SA"/>
        </w:rPr>
      </w:pPr>
      <w:r w:rsidRPr="000B7BA0">
        <w:rPr>
          <w:rFonts w:ascii="Times New Roman" w:hAnsi="Times New Roman" w:cs="Times New Roman"/>
          <w:b/>
          <w:sz w:val="24"/>
          <w:szCs w:val="24"/>
          <w:lang w:eastAsia="ar-SA"/>
        </w:rPr>
        <w:t>Личностные результаты:</w:t>
      </w:r>
    </w:p>
    <w:p w:rsidR="00D20E72" w:rsidRPr="000B7BA0" w:rsidRDefault="00D20E72" w:rsidP="00D20E72">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освоение социальных норм поведения, социальных ролей, связанных с необычными, неожиданными и чрезвычайными ситуациями;</w:t>
      </w:r>
    </w:p>
    <w:p w:rsidR="00D20E72" w:rsidRPr="000B7BA0" w:rsidRDefault="00D20E72" w:rsidP="00D20E72">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сформированность социально значимых межличностных отношений, ценностных жизненных установок и нравственных представлений;</w:t>
      </w:r>
    </w:p>
    <w:p w:rsidR="00D20E72" w:rsidRPr="000B7BA0" w:rsidRDefault="00D20E72" w:rsidP="00D20E72">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эмоционально-отрицательная оценка потребительского отношения к окружающей среде, к проявлению асоциального поведения;</w:t>
      </w:r>
    </w:p>
    <w:p w:rsidR="00D20E72" w:rsidRPr="000B7BA0" w:rsidRDefault="00D20E72" w:rsidP="00D20E72">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наличие способности предвидеть результаты своих действий, корректировать те из них, которые могут привести к нежелательным и/или опасным последствиям;</w:t>
      </w:r>
    </w:p>
    <w:p w:rsidR="00D20E72" w:rsidRDefault="00D20E72" w:rsidP="00D20E72">
      <w:pPr>
        <w:pStyle w:val="a4"/>
        <w:widowControl w:val="0"/>
        <w:numPr>
          <w:ilvl w:val="0"/>
          <w:numId w:val="19"/>
        </w:numPr>
        <w:suppressAutoHyphens/>
        <w:spacing w:after="0" w:line="240" w:lineRule="auto"/>
        <w:jc w:val="both"/>
        <w:rPr>
          <w:rFonts w:ascii="Times New Roman" w:hAnsi="Times New Roman" w:cs="Times New Roman"/>
          <w:sz w:val="24"/>
          <w:szCs w:val="24"/>
          <w:lang w:eastAsia="ar-SA"/>
        </w:rPr>
      </w:pPr>
      <w:r w:rsidRPr="000B7BA0">
        <w:rPr>
          <w:rFonts w:ascii="Times New Roman" w:hAnsi="Times New Roman" w:cs="Times New Roman"/>
          <w:sz w:val="24"/>
          <w:szCs w:val="24"/>
          <w:lang w:eastAsia="ar-SA"/>
        </w:rPr>
        <w:t>устойчивое стремление и готовность к саморазвитию и личностному совершенствованию</w:t>
      </w:r>
      <w:r>
        <w:rPr>
          <w:rFonts w:ascii="Times New Roman" w:hAnsi="Times New Roman" w:cs="Times New Roman"/>
          <w:sz w:val="24"/>
          <w:szCs w:val="24"/>
          <w:lang w:eastAsia="ar-SA"/>
        </w:rPr>
        <w:t>.</w:t>
      </w:r>
    </w:p>
    <w:p w:rsidR="00D20E72" w:rsidRPr="000B7BA0" w:rsidRDefault="00D20E72" w:rsidP="00D20E72">
      <w:pPr>
        <w:widowControl w:val="0"/>
        <w:suppressAutoHyphens/>
        <w:spacing w:after="0" w:line="240" w:lineRule="auto"/>
        <w:jc w:val="center"/>
        <w:rPr>
          <w:rFonts w:ascii="Times New Roman" w:hAnsi="Times New Roman" w:cs="Times New Roman"/>
          <w:sz w:val="24"/>
          <w:szCs w:val="24"/>
          <w:lang w:eastAsia="ar-SA"/>
        </w:rPr>
      </w:pPr>
      <w:r w:rsidRPr="000B7BA0">
        <w:rPr>
          <w:rFonts w:ascii="Times New Roman" w:hAnsi="Times New Roman" w:cs="Times New Roman"/>
          <w:b/>
          <w:sz w:val="24"/>
          <w:szCs w:val="24"/>
          <w:lang w:eastAsia="ar-SA"/>
        </w:rPr>
        <w:t>Метапредметные результаты</w:t>
      </w:r>
      <w:r>
        <w:rPr>
          <w:rFonts w:ascii="Times New Roman" w:hAnsi="Times New Roman" w:cs="Times New Roman"/>
          <w:b/>
          <w:sz w:val="24"/>
          <w:szCs w:val="24"/>
          <w:lang w:eastAsia="ar-SA"/>
        </w:rPr>
        <w:t xml:space="preserve"> </w:t>
      </w:r>
      <w:r w:rsidRPr="000B7BA0">
        <w:rPr>
          <w:rFonts w:ascii="Times New Roman" w:hAnsi="Times New Roman" w:cs="Times New Roman"/>
          <w:sz w:val="24"/>
          <w:szCs w:val="24"/>
          <w:lang w:eastAsia="ar-SA"/>
        </w:rPr>
        <w:t>(универсальные учебные действия)</w:t>
      </w:r>
    </w:p>
    <w:p w:rsidR="00D20E72" w:rsidRPr="00F65F89" w:rsidRDefault="00D20E72" w:rsidP="00D20E72">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Познавательные:</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использовать умственные операции (анализ, синтез, сравнение, классификация и др.) для оценки, интерпретации, обобщения получаемой информации;</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сопоставлять информацию по одной и той же проблеме, полученную из разных источников (текст, иллюстрация, графическое представление);</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сравнивать чрезвычайные ситуации, классифицировать их по степени опасности для жизни и здоровья людей;</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осуществлять поиск информации, необходимой для выбора правильных решений в чрезвычайных ситуациях, связанных с бытом, повседневной школьной жизнью, отдельными природными и техногенными происшествиями.</w:t>
      </w:r>
    </w:p>
    <w:p w:rsidR="00D20E72" w:rsidRPr="00F65F89" w:rsidRDefault="00D20E72" w:rsidP="00D20E72">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Регулятивные:</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планировать по собственному побуждению свою жизнь и деятельность, ориентируясь на изученные правила поведения в различных ситуациях;</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контролировать своё поведение, проявлять желание и способность предвидеть последствия своих действий и поступков;</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оценивать неординарные, чрезвычайные ситуации, определять ошибки в действиях их участников, намечать способы их устранения.</w:t>
      </w:r>
    </w:p>
    <w:p w:rsidR="00D20E72" w:rsidRPr="00F65F89" w:rsidRDefault="00D20E72" w:rsidP="00D20E72">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Коммуникативные:</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участвовать в диалоге (высказывать своё мнение, терпимо относиться к разным мнениям, объективно оценивать суждения участников);</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формулировать обобщения и выводы по изученному материалу;</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составлять обоснованные суждения о правилах поведения в различных чрезвычайных ситуациях;</w:t>
      </w:r>
    </w:p>
    <w:p w:rsidR="00D20E72" w:rsidRPr="00F65F89"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характеризовать понятия (в рамках изученных), пользоваться словарями для уточнения их значения и смысла;</w:t>
      </w:r>
    </w:p>
    <w:p w:rsidR="00D20E72" w:rsidRDefault="00D20E72" w:rsidP="00D20E72">
      <w:pPr>
        <w:pStyle w:val="a4"/>
        <w:widowControl w:val="0"/>
        <w:numPr>
          <w:ilvl w:val="0"/>
          <w:numId w:val="20"/>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характеризовать причины происходящих событий, делать выводы о возможных способах их устранения.</w:t>
      </w:r>
    </w:p>
    <w:p w:rsidR="00D20E72" w:rsidRPr="00F65F89" w:rsidRDefault="00D20E72" w:rsidP="00D20E72">
      <w:pPr>
        <w:widowControl w:val="0"/>
        <w:suppressAutoHyphens/>
        <w:spacing w:after="0" w:line="240" w:lineRule="auto"/>
        <w:jc w:val="center"/>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Предметные результаты</w:t>
      </w:r>
    </w:p>
    <w:p w:rsidR="00D20E72" w:rsidRPr="00F65F89" w:rsidRDefault="00D20E72" w:rsidP="00D20E72">
      <w:pPr>
        <w:widowControl w:val="0"/>
        <w:suppressAutoHyphens/>
        <w:spacing w:after="0" w:line="240" w:lineRule="auto"/>
        <w:jc w:val="both"/>
        <w:rPr>
          <w:rFonts w:ascii="Times New Roman" w:hAnsi="Times New Roman" w:cs="Times New Roman"/>
          <w:b/>
          <w:sz w:val="24"/>
          <w:szCs w:val="24"/>
          <w:lang w:eastAsia="ar-SA"/>
        </w:rPr>
      </w:pPr>
      <w:r w:rsidRPr="00F65F89">
        <w:rPr>
          <w:rFonts w:ascii="Times New Roman" w:hAnsi="Times New Roman" w:cs="Times New Roman"/>
          <w:b/>
          <w:sz w:val="24"/>
          <w:szCs w:val="24"/>
          <w:lang w:eastAsia="ar-SA"/>
        </w:rPr>
        <w:t>Учащиеся научатся:</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объяснять смысл основных понятий (в рамках изученного материала);</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характеризовать государственную политику, связанную с предотвращением различных чрезвычайных ситуаций и борьбой с ними (в рамках изученного материала);</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раскрывать особенности семьи как социального института; характеризовать факторы благополучных взаимоотношений в семье;</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выявлять факторы, влияющие на здоровье и благополучие человека;</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раскрывать особенности организации безопасного туризма, отдыха, игр и занятий;</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классифицировать и характеризовать виды чрезвычайных ситуаций, особенности каждого вида;</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lastRenderedPageBreak/>
        <w:t>анализировать и оценивать ситуации, связанные с опасностями для здоровья и жизни человека в близком окружении и в масштабах региона;</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различать чрезвычайные ситуации разного вида (природные, биологические, техногенные, социальные); приводить примеры разных видов чрезвычайных ситуаций;</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предвидеть возможные последствия своих действий и поведения;</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проявлять желание противостоять негативным влияниям окружающей социальной среды, коллектива сверстников, взрослых;</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организовывать режим, двигательную активность, закаливание и др.;</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проявлять разумную предосторожность в выборе мест для игр, пользовании бытовыми электроприборами;</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ориентироваться в дорожной обстановке, соблюдать правила дорожного движения;</w:t>
      </w:r>
    </w:p>
    <w:p w:rsidR="00D20E72" w:rsidRPr="00F65F89" w:rsidRDefault="00D20E72" w:rsidP="00D20E72">
      <w:pPr>
        <w:pStyle w:val="a4"/>
        <w:widowControl w:val="0"/>
        <w:numPr>
          <w:ilvl w:val="0"/>
          <w:numId w:val="21"/>
        </w:numPr>
        <w:suppressAutoHyphens/>
        <w:spacing w:after="0" w:line="240" w:lineRule="auto"/>
        <w:jc w:val="both"/>
        <w:rPr>
          <w:rFonts w:ascii="Times New Roman" w:hAnsi="Times New Roman" w:cs="Times New Roman"/>
          <w:sz w:val="24"/>
          <w:szCs w:val="24"/>
          <w:lang w:eastAsia="ar-SA"/>
        </w:rPr>
      </w:pPr>
      <w:r w:rsidRPr="00F65F89">
        <w:rPr>
          <w:rFonts w:ascii="Times New Roman" w:hAnsi="Times New Roman" w:cs="Times New Roman"/>
          <w:sz w:val="24"/>
          <w:szCs w:val="24"/>
          <w:lang w:eastAsia="ar-SA"/>
        </w:rPr>
        <w:t>оказывать первую помощь в различных чрезвычайных</w:t>
      </w:r>
      <w:r>
        <w:rPr>
          <w:rFonts w:ascii="Times New Roman" w:hAnsi="Times New Roman" w:cs="Times New Roman"/>
          <w:sz w:val="24"/>
          <w:szCs w:val="24"/>
          <w:lang w:eastAsia="ar-SA"/>
        </w:rPr>
        <w:t xml:space="preserve"> с</w:t>
      </w:r>
      <w:r w:rsidRPr="00F65F89">
        <w:rPr>
          <w:rFonts w:ascii="Times New Roman" w:hAnsi="Times New Roman" w:cs="Times New Roman"/>
          <w:sz w:val="24"/>
          <w:szCs w:val="24"/>
          <w:lang w:eastAsia="ar-SA"/>
        </w:rPr>
        <w:t>итуациях.</w:t>
      </w:r>
    </w:p>
    <w:p w:rsidR="00D20E72" w:rsidRPr="00263185" w:rsidRDefault="00D20E72" w:rsidP="00D20E72">
      <w:pPr>
        <w:shd w:val="clear" w:color="auto" w:fill="FFFFFF"/>
        <w:spacing w:before="240" w:after="0" w:line="259" w:lineRule="auto"/>
        <w:jc w:val="both"/>
        <w:rPr>
          <w:rFonts w:ascii="Times New Roman" w:hAnsi="Times New Roman" w:cs="Times New Roman"/>
          <w:sz w:val="24"/>
          <w:szCs w:val="24"/>
        </w:rPr>
      </w:pPr>
      <w:r w:rsidRPr="00263185">
        <w:rPr>
          <w:rFonts w:ascii="Times New Roman" w:hAnsi="Times New Roman" w:cs="Times New Roman"/>
          <w:b/>
          <w:bCs/>
          <w:sz w:val="24"/>
          <w:szCs w:val="24"/>
        </w:rPr>
        <w:t xml:space="preserve">В результате обучения в </w:t>
      </w:r>
      <w:r>
        <w:rPr>
          <w:rFonts w:ascii="Times New Roman" w:hAnsi="Times New Roman" w:cs="Times New Roman"/>
          <w:b/>
          <w:bCs/>
          <w:sz w:val="24"/>
          <w:szCs w:val="24"/>
        </w:rPr>
        <w:t>9</w:t>
      </w:r>
      <w:r w:rsidRPr="00263185">
        <w:rPr>
          <w:rFonts w:ascii="Times New Roman" w:hAnsi="Times New Roman" w:cs="Times New Roman"/>
          <w:b/>
          <w:bCs/>
          <w:sz w:val="24"/>
          <w:szCs w:val="24"/>
        </w:rPr>
        <w:t xml:space="preserve"> классе учащиеся</w:t>
      </w:r>
      <w:r w:rsidRPr="00263185">
        <w:rPr>
          <w:rFonts w:ascii="Times New Roman" w:hAnsi="Times New Roman" w:cs="Times New Roman"/>
          <w:b/>
          <w:bCs/>
          <w:color w:val="000000"/>
          <w:sz w:val="24"/>
          <w:szCs w:val="24"/>
        </w:rPr>
        <w:t xml:space="preserve"> должны знать/уметь:</w:t>
      </w:r>
    </w:p>
    <w:p w:rsidR="00D20E72" w:rsidRDefault="00D20E72" w:rsidP="00D20E72">
      <w:pPr>
        <w:widowControl w:val="0"/>
        <w:autoSpaceDE w:val="0"/>
        <w:autoSpaceDN w:val="0"/>
        <w:adjustRightInd w:val="0"/>
        <w:spacing w:after="0" w:line="240" w:lineRule="auto"/>
        <w:jc w:val="center"/>
        <w:rPr>
          <w:rFonts w:ascii="Times New Roman" w:hAnsi="Times New Roman" w:cs="Times New Roman"/>
          <w:sz w:val="24"/>
          <w:szCs w:val="24"/>
        </w:rPr>
      </w:pPr>
      <w:r w:rsidRPr="00CE726C">
        <w:rPr>
          <w:rFonts w:ascii="Times New Roman" w:hAnsi="Times New Roman" w:cs="Times New Roman"/>
          <w:sz w:val="24"/>
          <w:szCs w:val="24"/>
        </w:rPr>
        <w:tab/>
      </w:r>
      <w:r w:rsidRPr="00B06A96">
        <w:rPr>
          <w:rFonts w:ascii="Times New Roman" w:hAnsi="Times New Roman" w:cs="Times New Roman"/>
          <w:sz w:val="24"/>
          <w:szCs w:val="24"/>
        </w:rPr>
        <w:t xml:space="preserve"> </w:t>
      </w:r>
    </w:p>
    <w:p w:rsidR="00D20E72" w:rsidRDefault="00D20E72" w:rsidP="00D20E72">
      <w:pPr>
        <w:pStyle w:val="Default"/>
        <w:ind w:left="284"/>
        <w:jc w:val="both"/>
      </w:pPr>
      <w: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20E72" w:rsidRDefault="00D20E72" w:rsidP="00D20E72">
      <w:pPr>
        <w:pStyle w:val="Default"/>
        <w:ind w:left="284"/>
        <w:jc w:val="both"/>
      </w:pPr>
      <w: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20E72" w:rsidRDefault="00D20E72" w:rsidP="00D20E72">
      <w:pPr>
        <w:pStyle w:val="Default"/>
        <w:ind w:left="284"/>
        <w:jc w:val="both"/>
      </w:pPr>
      <w: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20E72" w:rsidRDefault="00D20E72" w:rsidP="00D20E72">
      <w:pPr>
        <w:pStyle w:val="Default"/>
        <w:ind w:left="284"/>
        <w:jc w:val="both"/>
      </w:pPr>
      <w: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20E72" w:rsidRDefault="00D20E72" w:rsidP="00D20E72">
      <w:pPr>
        <w:pStyle w:val="Default"/>
        <w:ind w:left="284"/>
        <w:jc w:val="both"/>
      </w:pPr>
      <w: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w:t>
      </w:r>
    </w:p>
    <w:p w:rsidR="00D20E72" w:rsidRDefault="00D20E72" w:rsidP="00D20E72">
      <w:pPr>
        <w:pStyle w:val="Default"/>
        <w:ind w:left="284"/>
        <w:jc w:val="both"/>
      </w:pPr>
      <w:r>
        <w:t>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20E72" w:rsidRDefault="00D20E72" w:rsidP="00D20E72">
      <w:pPr>
        <w:pStyle w:val="Default"/>
        <w:ind w:left="284"/>
        <w:jc w:val="both"/>
      </w:pPr>
      <w: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w:t>
      </w:r>
    </w:p>
    <w:p w:rsidR="00D20E72" w:rsidRDefault="00D20E72" w:rsidP="00D20E72">
      <w:pPr>
        <w:pStyle w:val="Default"/>
        <w:ind w:left="284"/>
        <w:jc w:val="both"/>
      </w:pPr>
      <w:r>
        <w:t>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20E72" w:rsidRDefault="00D20E72" w:rsidP="00D20E72">
      <w:pPr>
        <w:pStyle w:val="Default"/>
        <w:ind w:left="284"/>
        <w:jc w:val="both"/>
      </w:pPr>
      <w: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w:t>
      </w:r>
    </w:p>
    <w:p w:rsidR="00D20E72" w:rsidRDefault="00D20E72" w:rsidP="00D20E72">
      <w:pPr>
        <w:pStyle w:val="Default"/>
        <w:ind w:left="284"/>
        <w:jc w:val="both"/>
      </w:pPr>
      <w:r>
        <w:t>военного времени; различать факторы, которые определяют развитие гражданской обороны в современных условиях; характеризовать и обосновывать</w:t>
      </w:r>
    </w:p>
    <w:p w:rsidR="00D20E72" w:rsidRDefault="00D20E72" w:rsidP="00D20E72">
      <w:pPr>
        <w:pStyle w:val="Default"/>
        <w:ind w:left="284"/>
        <w:jc w:val="both"/>
      </w:pPr>
      <w:r>
        <w:lastRenderedPageBreak/>
        <w:t>основные обязанности граждан РФ в области гражданской обороны;</w:t>
      </w:r>
    </w:p>
    <w:p w:rsidR="00D20E72" w:rsidRDefault="00D20E72" w:rsidP="00D20E72">
      <w:pPr>
        <w:pStyle w:val="Default"/>
        <w:ind w:left="284"/>
        <w:jc w:val="both"/>
      </w:pPr>
      <w: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w:t>
      </w:r>
    </w:p>
    <w:p w:rsidR="00D20E72" w:rsidRDefault="00D20E72" w:rsidP="00D20E72">
      <w:pPr>
        <w:pStyle w:val="Default"/>
        <w:ind w:left="284"/>
        <w:jc w:val="both"/>
      </w:pPr>
      <w:r>
        <w:t>реагирование при возникновении чрезвычайных ситуаций;</w:t>
      </w:r>
    </w:p>
    <w:p w:rsidR="00D20E72" w:rsidRDefault="00D20E72" w:rsidP="00D20E72">
      <w:pPr>
        <w:pStyle w:val="Default"/>
        <w:ind w:left="284"/>
        <w:jc w:val="both"/>
      </w:pPr>
      <w:r>
        <w:t>• характеризовать основные мероприятия, которые проводятся в РФ, по защите населения от чрезвычайных ситуаций мирного и военного времени;</w:t>
      </w:r>
    </w:p>
    <w:p w:rsidR="00D20E72" w:rsidRDefault="00D20E72" w:rsidP="00D20E72">
      <w:pPr>
        <w:pStyle w:val="Default"/>
        <w:ind w:left="284"/>
        <w:jc w:val="both"/>
      </w:pPr>
      <w:r>
        <w:t>• анализировать систему мониторинга и прогнозирования чрезвычайных ситуаций и основные мероприятия, которые она в себя включает;</w:t>
      </w:r>
    </w:p>
    <w:p w:rsidR="00D20E72" w:rsidRDefault="00D20E72" w:rsidP="00D20E72">
      <w:pPr>
        <w:pStyle w:val="Default"/>
        <w:ind w:left="284"/>
        <w:jc w:val="both"/>
      </w:pPr>
      <w: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20E72" w:rsidRDefault="00D20E72" w:rsidP="00D20E72">
      <w:pPr>
        <w:pStyle w:val="Default"/>
        <w:ind w:left="284"/>
        <w:jc w:val="both"/>
      </w:pPr>
      <w:r>
        <w:t>• описывать существующую систему оповещения населения при угрозе возникновения чрезвычайной ситуации;</w:t>
      </w:r>
    </w:p>
    <w:p w:rsidR="00D20E72" w:rsidRDefault="00D20E72" w:rsidP="00D20E72">
      <w:pPr>
        <w:pStyle w:val="Default"/>
        <w:ind w:left="284"/>
        <w:jc w:val="both"/>
      </w:pPr>
      <w: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20E72" w:rsidRDefault="00D20E72" w:rsidP="00D20E72">
      <w:pPr>
        <w:pStyle w:val="Default"/>
        <w:ind w:left="284"/>
        <w:jc w:val="both"/>
      </w:pPr>
      <w: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20E72" w:rsidRDefault="00D20E72" w:rsidP="00D20E72">
      <w:pPr>
        <w:pStyle w:val="Default"/>
        <w:ind w:left="284"/>
        <w:jc w:val="both"/>
      </w:pPr>
      <w: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20E72" w:rsidRDefault="00D20E72" w:rsidP="00D20E72">
      <w:pPr>
        <w:pStyle w:val="Default"/>
        <w:ind w:left="284"/>
        <w:jc w:val="both"/>
      </w:pPr>
      <w:r>
        <w:t>• анализировать основные мероприятия, которые проводятся при аварийно-спасательных работах в очагах поражения;</w:t>
      </w:r>
    </w:p>
    <w:p w:rsidR="00D20E72" w:rsidRDefault="00D20E72" w:rsidP="00D20E72">
      <w:pPr>
        <w:pStyle w:val="Default"/>
        <w:ind w:left="284"/>
        <w:jc w:val="both"/>
      </w:pPr>
      <w:r>
        <w:t>• описывать основные мероприятия, которые проводятся при выполнении неотложных работ;</w:t>
      </w:r>
    </w:p>
    <w:p w:rsidR="00D20E72" w:rsidRDefault="00D20E72" w:rsidP="00D20E72">
      <w:pPr>
        <w:pStyle w:val="Default"/>
        <w:ind w:left="284"/>
        <w:jc w:val="both"/>
      </w:pPr>
      <w:r>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D20E72" w:rsidRDefault="00D20E72" w:rsidP="00D20E72">
      <w:pPr>
        <w:pStyle w:val="Default"/>
        <w:ind w:left="284"/>
        <w:jc w:val="both"/>
      </w:pPr>
      <w:r>
        <w:t>• негативно относиться к любым видам террористической и экстремистской деятельности;</w:t>
      </w:r>
    </w:p>
    <w:p w:rsidR="00D20E72" w:rsidRDefault="00D20E72" w:rsidP="00D20E72">
      <w:pPr>
        <w:pStyle w:val="Default"/>
        <w:ind w:left="284"/>
        <w:jc w:val="both"/>
      </w:pPr>
      <w: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20E72" w:rsidRDefault="00D20E72" w:rsidP="00D20E72">
      <w:pPr>
        <w:pStyle w:val="Default"/>
        <w:ind w:left="284"/>
        <w:jc w:val="both"/>
      </w:pPr>
      <w: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20E72" w:rsidRDefault="00D20E72" w:rsidP="00D20E72">
      <w:pPr>
        <w:pStyle w:val="Default"/>
        <w:ind w:left="284"/>
        <w:jc w:val="both"/>
      </w:pPr>
      <w:r>
        <w:t>• воспитывать у себя личные убеждения и качества, которые способствуют формированию</w:t>
      </w:r>
    </w:p>
    <w:p w:rsidR="00D20E72" w:rsidRDefault="00D20E72" w:rsidP="00D20E72">
      <w:pPr>
        <w:pStyle w:val="Default"/>
        <w:ind w:left="284"/>
        <w:jc w:val="both"/>
      </w:pPr>
      <w:r>
        <w:t>антитеррористического поведения и антиэкстремистского мышления;</w:t>
      </w:r>
    </w:p>
    <w:p w:rsidR="00D20E72" w:rsidRDefault="00D20E72" w:rsidP="00D20E72">
      <w:pPr>
        <w:pStyle w:val="Default"/>
        <w:ind w:left="284"/>
        <w:jc w:val="both"/>
      </w:pPr>
      <w:r>
        <w:t>• обосновывать значение культуры безопасности жизнедеятельности в противодействии идеологии терроризма и экстремизма;</w:t>
      </w:r>
    </w:p>
    <w:p w:rsidR="00D20E72" w:rsidRDefault="00D20E72" w:rsidP="00D20E72">
      <w:pPr>
        <w:pStyle w:val="Default"/>
        <w:ind w:left="284"/>
        <w:jc w:val="both"/>
      </w:pPr>
      <w:r>
        <w:t>• характеризовать основные меры уголовной ответственности за участие в террористической и экстремистской деятельности;</w:t>
      </w:r>
    </w:p>
    <w:p w:rsidR="00D20E72" w:rsidRDefault="00D20E72" w:rsidP="00D20E72">
      <w:pPr>
        <w:pStyle w:val="Default"/>
        <w:ind w:left="284"/>
        <w:jc w:val="both"/>
      </w:pPr>
      <w:r>
        <w:t>• моделировать последовательность своих действий при угрозе террористического акта.</w:t>
      </w:r>
    </w:p>
    <w:p w:rsidR="00D20E72" w:rsidRDefault="00D20E72" w:rsidP="00D20E72">
      <w:pPr>
        <w:pStyle w:val="Default"/>
        <w:ind w:left="284"/>
        <w:jc w:val="both"/>
      </w:pPr>
      <w: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20E72" w:rsidRDefault="00D20E72" w:rsidP="00D20E72">
      <w:pPr>
        <w:pStyle w:val="Default"/>
        <w:ind w:left="284"/>
        <w:jc w:val="both"/>
      </w:pPr>
      <w: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20E72" w:rsidRDefault="00D20E72" w:rsidP="00D20E72">
      <w:pPr>
        <w:pStyle w:val="Default"/>
        <w:ind w:left="284"/>
        <w:jc w:val="both"/>
      </w:pPr>
      <w: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20E72" w:rsidRDefault="00D20E72" w:rsidP="00D20E72">
      <w:pPr>
        <w:pStyle w:val="Default"/>
        <w:ind w:left="284"/>
        <w:jc w:val="both"/>
      </w:pPr>
      <w:r>
        <w:lastRenderedPageBreak/>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20E72" w:rsidRDefault="00D20E72" w:rsidP="00D20E72">
      <w:pPr>
        <w:pStyle w:val="Default"/>
        <w:ind w:left="284"/>
        <w:jc w:val="both"/>
      </w:pPr>
      <w: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20E72" w:rsidRDefault="00D20E72" w:rsidP="00D20E72">
      <w:pPr>
        <w:pStyle w:val="Default"/>
        <w:ind w:left="284"/>
        <w:jc w:val="both"/>
      </w:pPr>
      <w:r>
        <w:t xml:space="preserve">• характеризовать различные повреждения и травмы, наиболее часто встречающиеся в быту, и их возможные последствия для здоровья; </w:t>
      </w:r>
    </w:p>
    <w:p w:rsidR="00D20E72" w:rsidRDefault="00D20E72" w:rsidP="00D20E72">
      <w:pPr>
        <w:pStyle w:val="Default"/>
        <w:ind w:left="284"/>
        <w:jc w:val="both"/>
      </w:pPr>
      <w:r>
        <w:t xml:space="preserve">• анализировать возможные последствия неотложных состояний в случаях, если не будет своевременно оказана первая помощь; </w:t>
      </w:r>
    </w:p>
    <w:p w:rsidR="00D20E72" w:rsidRDefault="00D20E72" w:rsidP="00D20E72">
      <w:pPr>
        <w:pStyle w:val="Default"/>
        <w:ind w:left="284"/>
        <w:jc w:val="both"/>
      </w:pPr>
      <w: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D20E72" w:rsidRDefault="00D20E72" w:rsidP="00D20E72">
      <w:pPr>
        <w:pStyle w:val="Default"/>
        <w:ind w:left="284"/>
        <w:jc w:val="both"/>
      </w:pPr>
      <w: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20E72" w:rsidRDefault="00D20E72" w:rsidP="00D20E72">
      <w:pPr>
        <w:pStyle w:val="Default"/>
        <w:ind w:left="284"/>
        <w:jc w:val="both"/>
        <w:sectPr w:rsidR="00D20E72" w:rsidSect="00263185">
          <w:pgSz w:w="11906" w:h="16838"/>
          <w:pgMar w:top="1134" w:right="1134" w:bottom="1134" w:left="1134" w:header="709" w:footer="709" w:gutter="0"/>
          <w:cols w:space="708"/>
          <w:docGrid w:linePitch="360"/>
        </w:sectPr>
      </w:pPr>
    </w:p>
    <w:p w:rsidR="00D20E72" w:rsidRPr="00263185" w:rsidRDefault="00D20E72" w:rsidP="00D20E72">
      <w:pPr>
        <w:pStyle w:val="Default"/>
        <w:ind w:left="360"/>
        <w:jc w:val="center"/>
      </w:pPr>
      <w:r w:rsidRPr="00263185">
        <w:rPr>
          <w:b/>
          <w:bCs/>
        </w:rPr>
        <w:lastRenderedPageBreak/>
        <w:t>Содержание программы учебного предмета ОБЖ</w:t>
      </w:r>
    </w:p>
    <w:p w:rsidR="00D20E72" w:rsidRPr="005C498D" w:rsidRDefault="00D20E72" w:rsidP="00D20E72">
      <w:pPr>
        <w:spacing w:after="0" w:line="240" w:lineRule="auto"/>
        <w:jc w:val="both"/>
        <w:rPr>
          <w:rFonts w:ascii="Times New Roman" w:hAnsi="Times New Roman" w:cs="Times New Roman"/>
          <w:b/>
          <w:sz w:val="24"/>
          <w:szCs w:val="24"/>
        </w:rPr>
      </w:pPr>
      <w:r w:rsidRPr="005C498D">
        <w:rPr>
          <w:rFonts w:ascii="Times New Roman" w:hAnsi="Times New Roman" w:cs="Times New Roman"/>
          <w:b/>
          <w:sz w:val="24"/>
          <w:szCs w:val="24"/>
        </w:rPr>
        <w:t xml:space="preserve">Здоровье и факторы, влияющие на него </w:t>
      </w:r>
    </w:p>
    <w:p w:rsidR="00D20E72" w:rsidRPr="00D20E72" w:rsidRDefault="00D20E72" w:rsidP="00D20E72">
      <w:pPr>
        <w:spacing w:after="0" w:line="240" w:lineRule="auto"/>
        <w:jc w:val="both"/>
        <w:rPr>
          <w:rFonts w:ascii="Times New Roman" w:hAnsi="Times New Roman" w:cs="Times New Roman"/>
          <w:sz w:val="24"/>
          <w:szCs w:val="24"/>
        </w:rPr>
      </w:pPr>
      <w:r w:rsidRPr="00D20E72">
        <w:rPr>
          <w:rFonts w:ascii="Times New Roman" w:hAnsi="Times New Roman" w:cs="Times New Roman"/>
          <w:sz w:val="24"/>
          <w:szCs w:val="24"/>
        </w:rPr>
        <w:t>Здоровье как важная составляющая благополучия человека.</w:t>
      </w:r>
      <w:r>
        <w:rPr>
          <w:rFonts w:ascii="Times New Roman" w:hAnsi="Times New Roman" w:cs="Times New Roman"/>
          <w:sz w:val="24"/>
          <w:szCs w:val="24"/>
        </w:rPr>
        <w:t xml:space="preserve"> </w:t>
      </w:r>
      <w:r w:rsidRPr="00D20E72">
        <w:rPr>
          <w:rFonts w:ascii="Times New Roman" w:hAnsi="Times New Roman" w:cs="Times New Roman"/>
          <w:sz w:val="24"/>
          <w:szCs w:val="24"/>
        </w:rPr>
        <w:t>Физиологическая составляющая здоровья. Психологическая составляющая здоровья. Нравственная составляющая здоровья.</w:t>
      </w:r>
    </w:p>
    <w:p w:rsidR="00D20E72" w:rsidRDefault="00D20E72" w:rsidP="00D20E72">
      <w:pPr>
        <w:spacing w:after="0" w:line="240" w:lineRule="auto"/>
        <w:jc w:val="both"/>
        <w:rPr>
          <w:rFonts w:ascii="Times New Roman" w:hAnsi="Times New Roman" w:cs="Times New Roman"/>
          <w:sz w:val="24"/>
          <w:szCs w:val="24"/>
        </w:rPr>
      </w:pPr>
      <w:r w:rsidRPr="00D20E72">
        <w:rPr>
          <w:rFonts w:ascii="Times New Roman" w:hAnsi="Times New Roman" w:cs="Times New Roman"/>
          <w:sz w:val="24"/>
          <w:szCs w:val="24"/>
        </w:rPr>
        <w:t>Что включает в себя здоровый образ жизни.</w:t>
      </w:r>
      <w:r>
        <w:rPr>
          <w:rFonts w:ascii="Times New Roman" w:hAnsi="Times New Roman" w:cs="Times New Roman"/>
          <w:sz w:val="24"/>
          <w:szCs w:val="24"/>
        </w:rPr>
        <w:t xml:space="preserve"> </w:t>
      </w:r>
      <w:r w:rsidRPr="00D20E72">
        <w:rPr>
          <w:rFonts w:ascii="Times New Roman" w:hAnsi="Times New Roman" w:cs="Times New Roman"/>
          <w:sz w:val="24"/>
          <w:szCs w:val="24"/>
        </w:rPr>
        <w:t>Обязательные правила при составлении режима дня. Преодоление социальных опасностей, угрожающих здоровью и жизни.</w:t>
      </w:r>
      <w:r>
        <w:rPr>
          <w:rFonts w:ascii="Times New Roman" w:hAnsi="Times New Roman" w:cs="Times New Roman"/>
          <w:sz w:val="24"/>
          <w:szCs w:val="24"/>
        </w:rPr>
        <w:t xml:space="preserve"> </w:t>
      </w:r>
      <w:r w:rsidRPr="00D20E72">
        <w:rPr>
          <w:rFonts w:ascii="Times New Roman" w:hAnsi="Times New Roman" w:cs="Times New Roman"/>
          <w:sz w:val="24"/>
          <w:szCs w:val="24"/>
        </w:rPr>
        <w:t>Значение репродуктивного здоровья для населения страны.</w:t>
      </w:r>
      <w:r>
        <w:rPr>
          <w:rFonts w:ascii="Times New Roman" w:hAnsi="Times New Roman" w:cs="Times New Roman"/>
          <w:sz w:val="24"/>
          <w:szCs w:val="24"/>
        </w:rPr>
        <w:t xml:space="preserve"> </w:t>
      </w:r>
      <w:r w:rsidRPr="00D20E72">
        <w:rPr>
          <w:rFonts w:ascii="Times New Roman" w:hAnsi="Times New Roman" w:cs="Times New Roman"/>
          <w:sz w:val="24"/>
          <w:szCs w:val="24"/>
        </w:rPr>
        <w:t>Факторы, разрушающие репродуктивное здоровье. Улучшение</w:t>
      </w:r>
      <w:r>
        <w:rPr>
          <w:rFonts w:ascii="Times New Roman" w:hAnsi="Times New Roman" w:cs="Times New Roman"/>
          <w:sz w:val="24"/>
          <w:szCs w:val="24"/>
        </w:rPr>
        <w:t xml:space="preserve"> </w:t>
      </w:r>
      <w:r w:rsidRPr="00D20E72">
        <w:rPr>
          <w:rFonts w:ascii="Times New Roman" w:hAnsi="Times New Roman" w:cs="Times New Roman"/>
          <w:sz w:val="24"/>
          <w:szCs w:val="24"/>
        </w:rPr>
        <w:t>демографической ситуации на государственном уровне.</w:t>
      </w:r>
      <w:r>
        <w:rPr>
          <w:rFonts w:ascii="Times New Roman" w:hAnsi="Times New Roman" w:cs="Times New Roman"/>
          <w:sz w:val="24"/>
          <w:szCs w:val="24"/>
        </w:rPr>
        <w:t xml:space="preserve"> </w:t>
      </w:r>
      <w:r w:rsidRPr="00D20E72">
        <w:rPr>
          <w:rFonts w:ascii="Times New Roman" w:hAnsi="Times New Roman" w:cs="Times New Roman"/>
          <w:sz w:val="24"/>
          <w:szCs w:val="24"/>
        </w:rPr>
        <w:t>Семейно-брачные отношения.</w:t>
      </w:r>
      <w:r>
        <w:rPr>
          <w:rFonts w:ascii="Times New Roman" w:hAnsi="Times New Roman" w:cs="Times New Roman"/>
          <w:sz w:val="24"/>
          <w:szCs w:val="24"/>
        </w:rPr>
        <w:t xml:space="preserve"> </w:t>
      </w:r>
      <w:r w:rsidRPr="00D20E72">
        <w:rPr>
          <w:rFonts w:ascii="Times New Roman" w:hAnsi="Times New Roman" w:cs="Times New Roman"/>
          <w:sz w:val="24"/>
          <w:szCs w:val="24"/>
        </w:rPr>
        <w:t>Репродуктивная функция семьи. Что нужно понимать перед</w:t>
      </w:r>
      <w:r>
        <w:rPr>
          <w:rFonts w:ascii="Times New Roman" w:hAnsi="Times New Roman" w:cs="Times New Roman"/>
          <w:sz w:val="24"/>
          <w:szCs w:val="24"/>
        </w:rPr>
        <w:t xml:space="preserve"> </w:t>
      </w:r>
      <w:r w:rsidRPr="00D20E72">
        <w:rPr>
          <w:rFonts w:ascii="Times New Roman" w:hAnsi="Times New Roman" w:cs="Times New Roman"/>
          <w:sz w:val="24"/>
          <w:szCs w:val="24"/>
        </w:rPr>
        <w:t>тем, как создать семью.</w:t>
      </w:r>
      <w:r>
        <w:rPr>
          <w:rFonts w:ascii="Times New Roman" w:hAnsi="Times New Roman" w:cs="Times New Roman"/>
          <w:sz w:val="24"/>
          <w:szCs w:val="24"/>
        </w:rPr>
        <w:t xml:space="preserve"> </w:t>
      </w:r>
      <w:r w:rsidRPr="00D20E72">
        <w:rPr>
          <w:rFonts w:ascii="Times New Roman" w:hAnsi="Times New Roman" w:cs="Times New Roman"/>
          <w:sz w:val="24"/>
          <w:szCs w:val="24"/>
        </w:rPr>
        <w:t>Семейное право в Российской Федерации.</w:t>
      </w:r>
      <w:r>
        <w:rPr>
          <w:rFonts w:ascii="Times New Roman" w:hAnsi="Times New Roman" w:cs="Times New Roman"/>
          <w:sz w:val="24"/>
          <w:szCs w:val="24"/>
        </w:rPr>
        <w:t xml:space="preserve"> </w:t>
      </w:r>
      <w:r w:rsidRPr="00D20E72">
        <w:rPr>
          <w:rFonts w:ascii="Times New Roman" w:hAnsi="Times New Roman" w:cs="Times New Roman"/>
          <w:sz w:val="24"/>
          <w:szCs w:val="24"/>
        </w:rPr>
        <w:t>Основные положения Семейного кодекса Российской Федерации.</w:t>
      </w:r>
    </w:p>
    <w:p w:rsidR="00D20E72" w:rsidRPr="00D20E72" w:rsidRDefault="00D20E72" w:rsidP="00D20E72">
      <w:pPr>
        <w:spacing w:after="0" w:line="240" w:lineRule="auto"/>
        <w:jc w:val="both"/>
        <w:rPr>
          <w:rFonts w:ascii="Times New Roman" w:hAnsi="Times New Roman" w:cs="Times New Roman"/>
          <w:b/>
          <w:sz w:val="24"/>
          <w:szCs w:val="24"/>
        </w:rPr>
      </w:pPr>
      <w:r w:rsidRPr="00D20E72">
        <w:rPr>
          <w:rFonts w:ascii="Times New Roman" w:hAnsi="Times New Roman" w:cs="Times New Roman"/>
          <w:b/>
          <w:sz w:val="24"/>
          <w:szCs w:val="24"/>
        </w:rPr>
        <w:t>Национальная безопасность Российской Федерации на</w:t>
      </w:r>
      <w:r>
        <w:rPr>
          <w:rFonts w:ascii="Times New Roman" w:hAnsi="Times New Roman" w:cs="Times New Roman"/>
          <w:b/>
          <w:sz w:val="24"/>
          <w:szCs w:val="24"/>
        </w:rPr>
        <w:t xml:space="preserve"> </w:t>
      </w:r>
      <w:r w:rsidRPr="00D20E72">
        <w:rPr>
          <w:rFonts w:ascii="Times New Roman" w:hAnsi="Times New Roman" w:cs="Times New Roman"/>
          <w:b/>
          <w:sz w:val="24"/>
          <w:szCs w:val="24"/>
        </w:rPr>
        <w:t>современном этапе</w:t>
      </w:r>
    </w:p>
    <w:p w:rsidR="00D20E72" w:rsidRDefault="00D20E72" w:rsidP="00D20E72">
      <w:pPr>
        <w:spacing w:after="0" w:line="240" w:lineRule="auto"/>
        <w:jc w:val="both"/>
        <w:rPr>
          <w:rFonts w:ascii="Times New Roman" w:hAnsi="Times New Roman" w:cs="Times New Roman"/>
          <w:sz w:val="24"/>
          <w:szCs w:val="24"/>
        </w:rPr>
      </w:pPr>
      <w:r w:rsidRPr="00D20E72">
        <w:rPr>
          <w:rFonts w:ascii="Times New Roman" w:hAnsi="Times New Roman" w:cs="Times New Roman"/>
          <w:sz w:val="24"/>
          <w:szCs w:val="24"/>
        </w:rPr>
        <w:t>Нормативно-правовая база Российской Федерации в области</w:t>
      </w:r>
      <w:r>
        <w:rPr>
          <w:rFonts w:ascii="Times New Roman" w:hAnsi="Times New Roman" w:cs="Times New Roman"/>
          <w:sz w:val="24"/>
          <w:szCs w:val="24"/>
        </w:rPr>
        <w:t xml:space="preserve"> </w:t>
      </w:r>
      <w:r w:rsidRPr="00D20E72">
        <w:rPr>
          <w:rFonts w:ascii="Times New Roman" w:hAnsi="Times New Roman" w:cs="Times New Roman"/>
          <w:sz w:val="24"/>
          <w:szCs w:val="24"/>
        </w:rPr>
        <w:t>обеспечения безопасности личности, общества, государства.</w:t>
      </w:r>
      <w:r>
        <w:rPr>
          <w:rFonts w:ascii="Times New Roman" w:hAnsi="Times New Roman" w:cs="Times New Roman"/>
          <w:sz w:val="24"/>
          <w:szCs w:val="24"/>
        </w:rPr>
        <w:t xml:space="preserve"> </w:t>
      </w:r>
      <w:r w:rsidRPr="00D20E72">
        <w:rPr>
          <w:rFonts w:ascii="Times New Roman" w:hAnsi="Times New Roman" w:cs="Times New Roman"/>
          <w:sz w:val="24"/>
          <w:szCs w:val="24"/>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r>
        <w:rPr>
          <w:rFonts w:ascii="Times New Roman" w:hAnsi="Times New Roman" w:cs="Times New Roman"/>
          <w:sz w:val="24"/>
          <w:szCs w:val="24"/>
        </w:rPr>
        <w:t xml:space="preserve"> </w:t>
      </w:r>
      <w:r w:rsidRPr="00D20E72">
        <w:rPr>
          <w:rFonts w:ascii="Times New Roman" w:hAnsi="Times New Roman" w:cs="Times New Roman"/>
          <w:sz w:val="24"/>
          <w:szCs w:val="24"/>
        </w:rPr>
        <w:t>Классификация чрезвычайных ситуаций природного и техногенного характера.</w:t>
      </w:r>
      <w:r>
        <w:rPr>
          <w:rFonts w:ascii="Times New Roman" w:hAnsi="Times New Roman" w:cs="Times New Roman"/>
          <w:sz w:val="24"/>
          <w:szCs w:val="24"/>
        </w:rPr>
        <w:t xml:space="preserve"> </w:t>
      </w:r>
      <w:r w:rsidRPr="00D20E72">
        <w:rPr>
          <w:rFonts w:ascii="Times New Roman" w:hAnsi="Times New Roman" w:cs="Times New Roman"/>
          <w:sz w:val="24"/>
          <w:szCs w:val="24"/>
        </w:rPr>
        <w:t>Основные угрозы военной безопасности Российской Федерации.</w:t>
      </w:r>
      <w:r>
        <w:rPr>
          <w:rFonts w:ascii="Times New Roman" w:hAnsi="Times New Roman" w:cs="Times New Roman"/>
          <w:sz w:val="24"/>
          <w:szCs w:val="24"/>
        </w:rPr>
        <w:t xml:space="preserve"> </w:t>
      </w:r>
      <w:r w:rsidRPr="00D20E72">
        <w:rPr>
          <w:rFonts w:ascii="Times New Roman" w:hAnsi="Times New Roman" w:cs="Times New Roman"/>
          <w:sz w:val="24"/>
          <w:szCs w:val="24"/>
        </w:rPr>
        <w:t>Основные внешние военные опасности. Основные внутренние</w:t>
      </w:r>
      <w:r>
        <w:rPr>
          <w:rFonts w:ascii="Times New Roman" w:hAnsi="Times New Roman" w:cs="Times New Roman"/>
          <w:sz w:val="24"/>
          <w:szCs w:val="24"/>
        </w:rPr>
        <w:t xml:space="preserve"> </w:t>
      </w:r>
      <w:r w:rsidRPr="00D20E72">
        <w:rPr>
          <w:rFonts w:ascii="Times New Roman" w:hAnsi="Times New Roman" w:cs="Times New Roman"/>
          <w:sz w:val="24"/>
          <w:szCs w:val="24"/>
        </w:rPr>
        <w:t>военные опасности. Основные военные угрозы.</w:t>
      </w:r>
    </w:p>
    <w:p w:rsidR="00D20E72" w:rsidRPr="00D20E72" w:rsidRDefault="00D20E72" w:rsidP="00D20E72">
      <w:pPr>
        <w:pStyle w:val="Default"/>
        <w:jc w:val="both"/>
        <w:rPr>
          <w:b/>
        </w:rPr>
      </w:pPr>
      <w:r w:rsidRPr="00D20E72">
        <w:rPr>
          <w:b/>
        </w:rPr>
        <w:t>Антропогенное влияние на окружающую среду</w:t>
      </w:r>
      <w:r>
        <w:rPr>
          <w:b/>
        </w:rPr>
        <w:t xml:space="preserve"> </w:t>
      </w:r>
      <w:r w:rsidRPr="00D20E72">
        <w:rPr>
          <w:b/>
        </w:rPr>
        <w:t>и безопасность</w:t>
      </w:r>
    </w:p>
    <w:p w:rsidR="00D20E72" w:rsidRDefault="00D20E72" w:rsidP="00D20E72">
      <w:pPr>
        <w:pStyle w:val="Default"/>
        <w:jc w:val="both"/>
      </w:pPr>
      <w:r>
        <w:t>Источники загрязнения окружающей среды. Загрязнение атмосферы. Загрязнение почв. Загрязнение вод. Типовые приборы контроля качества окружающей среды и продуктов питания. Правила безопасного поведения в местах с неблагоприятной экологической обстановкой. 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D20E72" w:rsidRPr="00D20E72" w:rsidRDefault="00D20E72" w:rsidP="00D20E72">
      <w:pPr>
        <w:pStyle w:val="Default"/>
        <w:jc w:val="both"/>
        <w:rPr>
          <w:b/>
        </w:rPr>
      </w:pPr>
      <w:r w:rsidRPr="00D20E72">
        <w:rPr>
          <w:b/>
        </w:rPr>
        <w:t>Безопасность в криминогенных ситуациях</w:t>
      </w:r>
    </w:p>
    <w:p w:rsidR="00D20E72" w:rsidRDefault="00D20E72" w:rsidP="00D20E72">
      <w:pPr>
        <w:pStyle w:val="Default"/>
        <w:jc w:val="both"/>
      </w:pPr>
      <w:r>
        <w:t>Как избежать встречи с преступником. Безопасность на улице. Безопасность в городском транспорте. Как обеспечить свою безопасность в квартире. Осторожно: мошенничество. Как избежать встречи с наркоторговцем. Понятие «наркотизм». Противодействие наркотизму.</w:t>
      </w:r>
    </w:p>
    <w:p w:rsidR="00D20E72" w:rsidRDefault="00D20E72" w:rsidP="00D20E72">
      <w:pPr>
        <w:pStyle w:val="Default"/>
        <w:jc w:val="both"/>
      </w:pPr>
      <w:r>
        <w:t>Безопасность в учебном и производственном процессах Безопасность на уроках и переменах.</w:t>
      </w:r>
    </w:p>
    <w:p w:rsidR="00D20E72" w:rsidRDefault="00D20E72" w:rsidP="00D20E72">
      <w:pPr>
        <w:pStyle w:val="Default"/>
        <w:jc w:val="both"/>
      </w:pPr>
      <w:r>
        <w:t>Безопасность на практических занятиях. Защита прав потребителей в Российской Федерации</w:t>
      </w:r>
    </w:p>
    <w:p w:rsidR="00D20E72" w:rsidRDefault="00D20E72" w:rsidP="00D20E72">
      <w:pPr>
        <w:pStyle w:val="Default"/>
        <w:jc w:val="both"/>
      </w:pPr>
      <w:r>
        <w:t>Права потребителя на безопасность товара. Основные положения Федерального закона «О защите прав потребителей». Защита прав потребителей при использовании приобретённого товара. Безопасность товара (работы, услуги). Информация о товарах (работах, услугах). От чего зависит уровень защищённости потребителя от опасного товара. Защита прав потребителей при продаже товаров потребителям. Права потребителя при обнаружении в товаре недостатков. Замена товара ненадлежащего качества. Защита прав потребителей при выполнении работ (оказании услуг). Права потребителя при обнаружении недостатков выполненной работы (оказанной услуги).</w:t>
      </w:r>
    </w:p>
    <w:p w:rsidR="00D20E72" w:rsidRPr="00D20E72" w:rsidRDefault="00D20E72" w:rsidP="00D20E72">
      <w:pPr>
        <w:pStyle w:val="Default"/>
        <w:jc w:val="both"/>
        <w:rPr>
          <w:b/>
        </w:rPr>
      </w:pPr>
      <w:r w:rsidRPr="00D20E72">
        <w:rPr>
          <w:b/>
        </w:rPr>
        <w:t>Безопасность в информационной среде</w:t>
      </w:r>
    </w:p>
    <w:p w:rsidR="00D20E72" w:rsidRDefault="00D20E72" w:rsidP="00D20E72">
      <w:pPr>
        <w:pStyle w:val="Default"/>
        <w:jc w:val="both"/>
      </w:pPr>
      <w:r>
        <w:t xml:space="preserve">Что такое информационная среда. Понятия «информационная среда», «информационная безопасность». Основные источники информации. Безопасное использование информационных ресурсов. Понятие «киберзависимость». Правила безопасности для защиты от информационных угроз и опасностей. Безопасность в Интернете. Информационная безопасность. Информационная безопасность детей. Угроза информационной безопасности. Основные правила поведения в социальных сетях. Компьютерная игромания. Признаки заболевания у подростков, слишком увлечённых компьютерными играми. Деструктивное поведение в социальных сетях. Как не стать жертвой кибербуллинга. Понятия «буллинг», «кибербуллинг». Способы избежать контактов с компьютерными агрессорами. Как не стать </w:t>
      </w:r>
      <w:r>
        <w:lastRenderedPageBreak/>
        <w:t>жертвой мошенничества в социальных сетях. Как распознать действия кибермошенников. Как защитить свои денежные средства при использовании платёжных средств в Интернете.</w:t>
      </w:r>
    </w:p>
    <w:p w:rsidR="00AF59A6" w:rsidRPr="00AF59A6" w:rsidRDefault="00AF59A6" w:rsidP="00D20E72">
      <w:pPr>
        <w:pStyle w:val="Default"/>
        <w:jc w:val="both"/>
        <w:rPr>
          <w:b/>
        </w:rPr>
      </w:pPr>
      <w:r w:rsidRPr="00AF59A6">
        <w:rPr>
          <w:b/>
        </w:rPr>
        <w:t xml:space="preserve">Экстремизм и терроризм — угрозы личности, обществу и государству </w:t>
      </w:r>
    </w:p>
    <w:p w:rsidR="00AF59A6" w:rsidRDefault="00AF59A6" w:rsidP="00D20E72">
      <w:pPr>
        <w:pStyle w:val="Default"/>
        <w:jc w:val="both"/>
      </w:pPr>
      <w:r>
        <w:t>Что такое экстремизм. Понятия «экстремизм», «экстремистская деятельность». Опасные формы экстремистской деятельности. Ответственность за экстремистскую деятельность. Терроризм — крайняя форма экстремизма. 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 Правила безопасного поведения при угрозе или совершении террористического акта. Признаки наличия взрывного устройства. Правила поведения в различных ситуациях, связанных с проявлением террористической деятельности. Терроризм — угроза обществу и каждому. Как государство борется с терроризмом. Государственное законодательство о борьбе с терроризмом. Основные задачи Национального антитеррористического комитета (НАК). Особенности современного терроризма Виды современной террористической деятельности. Телефонные террористы. Как не стать пособником террористов. 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 Формирование антитеррористического поведения. Противодействие экстремизму и терроризму Терроризм — угроза национальной безопасности России. Основные нормативно-правовые акты по противодействию экстремизму и терроризму. Федеральные законы «О противодействии экстремистской деятельности», «О противодействии терроризму» и другие документы. Общегосударственное противодействие терроризму. 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 Противодействие вовлечению в сообщества экстремистской направленности. 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 Правила поведения в различных ситуациях, связанных с антитеррористической безопасностью. 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rsidR="00AF59A6" w:rsidRDefault="00AF59A6" w:rsidP="00D20E72">
      <w:pPr>
        <w:pStyle w:val="Default"/>
        <w:jc w:val="both"/>
        <w:rPr>
          <w:b/>
        </w:rPr>
      </w:pPr>
      <w:r w:rsidRPr="00AF59A6">
        <w:rPr>
          <w:b/>
        </w:rPr>
        <w:t>Безопасность в криминогенных ситуациях</w:t>
      </w:r>
    </w:p>
    <w:p w:rsidR="00AF59A6" w:rsidRDefault="00AF59A6" w:rsidP="00D20E72">
      <w:pPr>
        <w:pStyle w:val="Default"/>
        <w:jc w:val="both"/>
      </w:pPr>
      <w:r>
        <w:t xml:space="preserve"> Как избежать контактов со злоумышленниками и преступной средой. 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стать жертвой злоумышленников. Советы на всю жизнь. Полезные правила, которые помогут детям и подросткам избежать криминальных угроз. Как улучшить отношения с окружающими Стресс и стрессовые ситуации. Как снизить влияние стресса на поведение и общее состояние человека. Методы самовнушения, самоубеждения и самоприказа в борьбе со стрессом. Конфликт — особенности общения. Как избежать конфликтной ситуации. Побег из дома. Единый общероссийский телефон доверия для детей, подростков и их родителей. Безопасность в социальных сетях. Как не стать жертвой принуждения к самоубийству (суициду). Как противостоять опасностям вовлечения в группы смерти. Опасности вовлечения в экстремистские субкультуры «Колумбайн» и «скулшутинг» — опасные враги общества. Признаки агрессивного поведения у подростков. Не позволяйте собой манипулировать. Как противостоять манипуляциям в информационной среде. Противодействие вовлечению в криминальные сообщества. Признаки воздействия криминальных сообществ на учащихся. Что нужно делать, чтобы снизить риск попадания под влияние криминальных структур.</w:t>
      </w:r>
    </w:p>
    <w:p w:rsidR="00AF59A6" w:rsidRDefault="00AF59A6" w:rsidP="00D20E72">
      <w:pPr>
        <w:pStyle w:val="Default"/>
        <w:jc w:val="both"/>
      </w:pPr>
    </w:p>
    <w:p w:rsidR="00AF59A6" w:rsidRDefault="00AF59A6" w:rsidP="00D20E72">
      <w:pPr>
        <w:pStyle w:val="Default"/>
        <w:jc w:val="both"/>
      </w:pPr>
      <w:r w:rsidRPr="00AF59A6">
        <w:rPr>
          <w:b/>
        </w:rPr>
        <w:lastRenderedPageBreak/>
        <w:t>Защита населения и территорий от чрезвычайных ситуаций</w:t>
      </w:r>
      <w:r>
        <w:t xml:space="preserve"> </w:t>
      </w:r>
    </w:p>
    <w:p w:rsidR="00AF59A6" w:rsidRDefault="00AF59A6" w:rsidP="00D20E72">
      <w:pPr>
        <w:pStyle w:val="Default"/>
        <w:jc w:val="both"/>
      </w:pPr>
      <w:r>
        <w:t>Гражданская оборона. 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 Деятельность МЧС России. Структура и основные задачи МЧС России. Основные функции МЧС России. Основные функции РСЧС. Структура единой государственной системы предупреждения и  ликвидации чрезвычайных ситуаций (РСЧС). Силы и средства РСЧС.</w:t>
      </w:r>
    </w:p>
    <w:p w:rsidR="00AF59A6" w:rsidRDefault="00AF59A6" w:rsidP="00D20E72">
      <w:pPr>
        <w:pStyle w:val="Default"/>
        <w:jc w:val="both"/>
      </w:pPr>
      <w:r w:rsidRPr="00AF59A6">
        <w:rPr>
          <w:b/>
        </w:rPr>
        <w:t>Оказание первой помощи</w:t>
      </w:r>
      <w:r>
        <w:t xml:space="preserve"> </w:t>
      </w:r>
    </w:p>
    <w:p w:rsidR="00AF59A6" w:rsidRDefault="00AF59A6" w:rsidP="00D20E72">
      <w:pPr>
        <w:pStyle w:val="Default"/>
        <w:jc w:val="both"/>
      </w:pPr>
      <w:r>
        <w:t>Значение первой помощи при неотложных состояниях. Средства, рекомендуемые для оказания первой помощи. Оказание первой помощи при травмах. Переломы, вывихи, растяжения. Оказание первой помощи при утоплении, остановке сердца и коме. 8 21 Первая помощь при отравлениях аварийно химически опасными веществами. Первая помощь при массовых поражениях людей. Первая помощь при попадании инородного тела в верхние дыхательные пути. Действия по удалению инородного тела. Первая помощь при отсутствии сознания и остановке дыхания.</w:t>
      </w:r>
    </w:p>
    <w:p w:rsidR="00AF59A6" w:rsidRDefault="00AF59A6" w:rsidP="00D20E72">
      <w:pPr>
        <w:pStyle w:val="Default"/>
        <w:jc w:val="both"/>
        <w:sectPr w:rsidR="00AF59A6" w:rsidSect="00263185">
          <w:pgSz w:w="11906" w:h="16838"/>
          <w:pgMar w:top="1134" w:right="1134" w:bottom="1134" w:left="1134" w:header="709" w:footer="709" w:gutter="0"/>
          <w:cols w:space="708"/>
          <w:docGrid w:linePitch="360"/>
        </w:sectPr>
      </w:pPr>
    </w:p>
    <w:p w:rsidR="006445B6" w:rsidRDefault="006445B6" w:rsidP="00153031">
      <w:pPr>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Тематическое планирование с указанием количества часов, отводимых на освоение каждой темы</w:t>
      </w:r>
    </w:p>
    <w:p w:rsidR="00B06A96" w:rsidRDefault="00746A72" w:rsidP="00B06A96">
      <w:pPr>
        <w:jc w:val="center"/>
        <w:rPr>
          <w:rFonts w:ascii="Times New Roman" w:hAnsi="Times New Roman" w:cs="Times New Roman"/>
          <w:bCs/>
          <w:sz w:val="24"/>
          <w:szCs w:val="24"/>
        </w:rPr>
      </w:pPr>
      <w:r>
        <w:rPr>
          <w:rFonts w:ascii="Times New Roman" w:hAnsi="Times New Roman" w:cs="Times New Roman"/>
          <w:bCs/>
          <w:sz w:val="24"/>
          <w:szCs w:val="24"/>
        </w:rPr>
        <w:t xml:space="preserve">ОБЖ </w:t>
      </w:r>
      <w:r w:rsidR="00487D84">
        <w:rPr>
          <w:rFonts w:ascii="Times New Roman" w:hAnsi="Times New Roman" w:cs="Times New Roman"/>
          <w:bCs/>
          <w:sz w:val="24"/>
          <w:szCs w:val="24"/>
          <w:lang w:val="en-GB"/>
        </w:rPr>
        <w:t>9</w:t>
      </w:r>
      <w:r>
        <w:rPr>
          <w:rFonts w:ascii="Times New Roman" w:hAnsi="Times New Roman" w:cs="Times New Roman"/>
          <w:bCs/>
          <w:sz w:val="24"/>
          <w:szCs w:val="24"/>
        </w:rPr>
        <w:t xml:space="preserve"> класс</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81"/>
        <w:gridCol w:w="425"/>
        <w:gridCol w:w="567"/>
        <w:gridCol w:w="569"/>
        <w:gridCol w:w="473"/>
        <w:gridCol w:w="391"/>
        <w:gridCol w:w="3260"/>
        <w:gridCol w:w="850"/>
        <w:gridCol w:w="5372"/>
        <w:gridCol w:w="1999"/>
        <w:gridCol w:w="1030"/>
      </w:tblGrid>
      <w:tr w:rsidR="005310E6" w:rsidRPr="00184CC2" w:rsidTr="005310E6">
        <w:trPr>
          <w:cantSplit/>
          <w:trHeight w:val="578"/>
          <w:jc w:val="center"/>
        </w:trPr>
        <w:tc>
          <w:tcPr>
            <w:tcW w:w="554" w:type="dxa"/>
            <w:vMerge w:val="restart"/>
          </w:tcPr>
          <w:p w:rsidR="005310E6" w:rsidRDefault="005310E6" w:rsidP="005310E6">
            <w:pPr>
              <w:spacing w:after="0" w:line="240" w:lineRule="auto"/>
              <w:ind w:left="32" w:right="175" w:hanging="61"/>
              <w:jc w:val="center"/>
              <w:rPr>
                <w:rFonts w:ascii="Times New Roman" w:hAnsi="Times New Roman"/>
                <w:sz w:val="24"/>
                <w:szCs w:val="24"/>
              </w:rPr>
            </w:pPr>
            <w:r w:rsidRPr="00184CC2">
              <w:rPr>
                <w:rFonts w:ascii="Times New Roman" w:hAnsi="Times New Roman"/>
                <w:sz w:val="24"/>
                <w:szCs w:val="24"/>
              </w:rPr>
              <w:t>№</w:t>
            </w:r>
          </w:p>
          <w:p w:rsidR="005310E6" w:rsidRPr="00184CC2" w:rsidRDefault="005310E6" w:rsidP="005310E6">
            <w:pPr>
              <w:spacing w:after="0" w:line="240" w:lineRule="auto"/>
              <w:ind w:left="32" w:right="175" w:hanging="61"/>
              <w:jc w:val="center"/>
              <w:rPr>
                <w:rFonts w:ascii="Times New Roman" w:hAnsi="Times New Roman"/>
                <w:sz w:val="24"/>
                <w:szCs w:val="24"/>
              </w:rPr>
            </w:pPr>
            <w:r>
              <w:rPr>
                <w:rFonts w:ascii="Times New Roman" w:hAnsi="Times New Roman"/>
                <w:sz w:val="24"/>
                <w:szCs w:val="24"/>
              </w:rPr>
              <w:t>п/п</w:t>
            </w:r>
          </w:p>
        </w:tc>
        <w:tc>
          <w:tcPr>
            <w:tcW w:w="2806" w:type="dxa"/>
            <w:gridSpan w:val="6"/>
          </w:tcPr>
          <w:p w:rsidR="005310E6" w:rsidRPr="00184CC2" w:rsidRDefault="005310E6" w:rsidP="00AF59A6">
            <w:pPr>
              <w:ind w:left="34" w:hanging="34"/>
              <w:jc w:val="center"/>
              <w:rPr>
                <w:rFonts w:ascii="Times New Roman" w:hAnsi="Times New Roman"/>
                <w:sz w:val="24"/>
                <w:szCs w:val="24"/>
              </w:rPr>
            </w:pPr>
            <w:r w:rsidRPr="00184CC2">
              <w:rPr>
                <w:rFonts w:ascii="Times New Roman" w:hAnsi="Times New Roman"/>
                <w:sz w:val="24"/>
                <w:szCs w:val="24"/>
              </w:rPr>
              <w:t>Дата</w:t>
            </w:r>
          </w:p>
        </w:tc>
        <w:tc>
          <w:tcPr>
            <w:tcW w:w="3260" w:type="dxa"/>
            <w:vMerge w:val="restart"/>
          </w:tcPr>
          <w:p w:rsidR="005310E6" w:rsidRPr="00153031" w:rsidRDefault="00153031" w:rsidP="00153031">
            <w:pPr>
              <w:tabs>
                <w:tab w:val="left" w:pos="975"/>
                <w:tab w:val="center" w:pos="1522"/>
              </w:tabs>
              <w:ind w:left="34" w:hanging="34"/>
              <w:rPr>
                <w:rFonts w:ascii="Times New Roman" w:hAnsi="Times New Roman"/>
              </w:rPr>
            </w:pPr>
            <w:r w:rsidRPr="00153031">
              <w:rPr>
                <w:rFonts w:ascii="Times New Roman" w:hAnsi="Times New Roman"/>
              </w:rPr>
              <w:tab/>
            </w:r>
            <w:r w:rsidRPr="00153031">
              <w:rPr>
                <w:rFonts w:ascii="Times New Roman" w:hAnsi="Times New Roman"/>
              </w:rPr>
              <w:tab/>
            </w:r>
            <w:r w:rsidR="005310E6" w:rsidRPr="00153031">
              <w:rPr>
                <w:rFonts w:ascii="Times New Roman" w:hAnsi="Times New Roman"/>
              </w:rPr>
              <w:t>Тема урока</w:t>
            </w:r>
          </w:p>
        </w:tc>
        <w:tc>
          <w:tcPr>
            <w:tcW w:w="850" w:type="dxa"/>
            <w:vMerge w:val="restart"/>
          </w:tcPr>
          <w:p w:rsidR="005310E6" w:rsidRPr="00184CC2" w:rsidRDefault="005310E6" w:rsidP="00AF59A6">
            <w:pPr>
              <w:jc w:val="center"/>
              <w:rPr>
                <w:rFonts w:ascii="Times New Roman" w:hAnsi="Times New Roman"/>
                <w:sz w:val="24"/>
                <w:szCs w:val="24"/>
              </w:rPr>
            </w:pPr>
            <w:r w:rsidRPr="00184CC2">
              <w:rPr>
                <w:rFonts w:ascii="Times New Roman" w:hAnsi="Times New Roman"/>
                <w:sz w:val="24"/>
                <w:szCs w:val="24"/>
              </w:rPr>
              <w:t>Кол-во часов</w:t>
            </w:r>
          </w:p>
        </w:tc>
        <w:tc>
          <w:tcPr>
            <w:tcW w:w="5372" w:type="dxa"/>
            <w:vMerge w:val="restart"/>
          </w:tcPr>
          <w:p w:rsidR="005310E6" w:rsidRPr="00153031" w:rsidRDefault="005310E6" w:rsidP="00153031">
            <w:pPr>
              <w:jc w:val="both"/>
              <w:rPr>
                <w:rFonts w:ascii="Times New Roman" w:hAnsi="Times New Roman"/>
                <w:sz w:val="24"/>
                <w:szCs w:val="24"/>
              </w:rPr>
            </w:pPr>
            <w:r w:rsidRPr="00153031">
              <w:rPr>
                <w:rFonts w:ascii="Times New Roman" w:hAnsi="Times New Roman"/>
                <w:bCs/>
                <w:sz w:val="24"/>
                <w:szCs w:val="24"/>
              </w:rPr>
              <w:t>Планируемые результаты</w:t>
            </w:r>
          </w:p>
        </w:tc>
        <w:tc>
          <w:tcPr>
            <w:tcW w:w="1999" w:type="dxa"/>
            <w:vMerge w:val="restart"/>
          </w:tcPr>
          <w:p w:rsidR="005310E6" w:rsidRPr="00184CC2" w:rsidRDefault="005310E6" w:rsidP="00AF59A6">
            <w:pPr>
              <w:jc w:val="center"/>
              <w:rPr>
                <w:rFonts w:ascii="Times New Roman" w:hAnsi="Times New Roman"/>
                <w:sz w:val="24"/>
                <w:szCs w:val="24"/>
              </w:rPr>
            </w:pPr>
            <w:r w:rsidRPr="00184CC2">
              <w:rPr>
                <w:rFonts w:ascii="Times New Roman" w:hAnsi="Times New Roman"/>
                <w:bCs/>
                <w:sz w:val="24"/>
                <w:szCs w:val="24"/>
              </w:rPr>
              <w:t>Универсальные учебные действия</w:t>
            </w:r>
          </w:p>
        </w:tc>
        <w:tc>
          <w:tcPr>
            <w:tcW w:w="1030" w:type="dxa"/>
            <w:vMerge w:val="restart"/>
          </w:tcPr>
          <w:p w:rsidR="005310E6" w:rsidRPr="00184CC2" w:rsidRDefault="005310E6" w:rsidP="00AF59A6">
            <w:pPr>
              <w:jc w:val="center"/>
              <w:rPr>
                <w:rFonts w:ascii="Times New Roman" w:hAnsi="Times New Roman"/>
                <w:sz w:val="24"/>
                <w:szCs w:val="24"/>
              </w:rPr>
            </w:pPr>
            <w:r w:rsidRPr="00184CC2">
              <w:rPr>
                <w:rFonts w:ascii="Times New Roman" w:hAnsi="Times New Roman"/>
                <w:sz w:val="24"/>
                <w:szCs w:val="24"/>
              </w:rPr>
              <w:t>Примечание</w:t>
            </w:r>
          </w:p>
        </w:tc>
      </w:tr>
      <w:tr w:rsidR="005310E6" w:rsidRPr="00184CC2" w:rsidTr="00153031">
        <w:trPr>
          <w:cantSplit/>
          <w:trHeight w:val="577"/>
          <w:jc w:val="center"/>
        </w:trPr>
        <w:tc>
          <w:tcPr>
            <w:tcW w:w="554" w:type="dxa"/>
            <w:vMerge/>
          </w:tcPr>
          <w:p w:rsidR="005310E6" w:rsidRPr="00184CC2" w:rsidRDefault="005310E6" w:rsidP="005310E6">
            <w:pPr>
              <w:spacing w:after="0" w:line="240" w:lineRule="auto"/>
              <w:ind w:left="32" w:right="175" w:hanging="61"/>
              <w:jc w:val="center"/>
              <w:rPr>
                <w:rFonts w:ascii="Times New Roman" w:hAnsi="Times New Roman"/>
                <w:sz w:val="24"/>
                <w:szCs w:val="24"/>
              </w:rPr>
            </w:pPr>
          </w:p>
        </w:tc>
        <w:tc>
          <w:tcPr>
            <w:tcW w:w="381" w:type="dxa"/>
          </w:tcPr>
          <w:p w:rsidR="005310E6" w:rsidRPr="005310E6" w:rsidRDefault="005310E6" w:rsidP="00AF59A6">
            <w:pPr>
              <w:ind w:left="34" w:hanging="34"/>
              <w:jc w:val="center"/>
              <w:rPr>
                <w:rFonts w:ascii="Times New Roman" w:hAnsi="Times New Roman"/>
                <w:sz w:val="24"/>
                <w:szCs w:val="24"/>
              </w:rPr>
            </w:pPr>
            <w:r>
              <w:rPr>
                <w:rFonts w:ascii="Times New Roman" w:hAnsi="Times New Roman"/>
                <w:sz w:val="24"/>
                <w:szCs w:val="24"/>
              </w:rPr>
              <w:t>А</w:t>
            </w:r>
          </w:p>
        </w:tc>
        <w:tc>
          <w:tcPr>
            <w:tcW w:w="425" w:type="dxa"/>
          </w:tcPr>
          <w:p w:rsidR="005310E6" w:rsidRPr="00184CC2" w:rsidRDefault="005310E6" w:rsidP="00AF59A6">
            <w:pPr>
              <w:ind w:left="34" w:hanging="34"/>
              <w:jc w:val="center"/>
              <w:rPr>
                <w:rFonts w:ascii="Times New Roman" w:hAnsi="Times New Roman"/>
                <w:sz w:val="24"/>
                <w:szCs w:val="24"/>
              </w:rPr>
            </w:pPr>
            <w:r>
              <w:rPr>
                <w:rFonts w:ascii="Times New Roman" w:hAnsi="Times New Roman"/>
                <w:sz w:val="24"/>
                <w:szCs w:val="24"/>
              </w:rPr>
              <w:t>Б</w:t>
            </w:r>
          </w:p>
        </w:tc>
        <w:tc>
          <w:tcPr>
            <w:tcW w:w="567" w:type="dxa"/>
          </w:tcPr>
          <w:p w:rsidR="005310E6" w:rsidRPr="00184CC2" w:rsidRDefault="005310E6" w:rsidP="00AF59A6">
            <w:pPr>
              <w:ind w:left="34" w:hanging="34"/>
              <w:jc w:val="center"/>
              <w:rPr>
                <w:rFonts w:ascii="Times New Roman" w:hAnsi="Times New Roman"/>
                <w:sz w:val="24"/>
                <w:szCs w:val="24"/>
              </w:rPr>
            </w:pPr>
            <w:r>
              <w:rPr>
                <w:rFonts w:ascii="Times New Roman" w:hAnsi="Times New Roman"/>
                <w:sz w:val="24"/>
                <w:szCs w:val="24"/>
              </w:rPr>
              <w:t>В</w:t>
            </w:r>
          </w:p>
        </w:tc>
        <w:tc>
          <w:tcPr>
            <w:tcW w:w="569" w:type="dxa"/>
          </w:tcPr>
          <w:p w:rsidR="005310E6" w:rsidRPr="00184CC2" w:rsidRDefault="005310E6" w:rsidP="00AF59A6">
            <w:pPr>
              <w:ind w:left="34" w:hanging="34"/>
              <w:jc w:val="center"/>
              <w:rPr>
                <w:rFonts w:ascii="Times New Roman" w:hAnsi="Times New Roman"/>
                <w:sz w:val="24"/>
                <w:szCs w:val="24"/>
              </w:rPr>
            </w:pPr>
            <w:r>
              <w:rPr>
                <w:rFonts w:ascii="Times New Roman" w:hAnsi="Times New Roman"/>
                <w:sz w:val="24"/>
                <w:szCs w:val="24"/>
              </w:rPr>
              <w:t>Г</w:t>
            </w:r>
          </w:p>
        </w:tc>
        <w:tc>
          <w:tcPr>
            <w:tcW w:w="473" w:type="dxa"/>
          </w:tcPr>
          <w:p w:rsidR="005310E6" w:rsidRPr="00184CC2" w:rsidRDefault="005310E6" w:rsidP="00AF59A6">
            <w:pPr>
              <w:ind w:left="34" w:hanging="34"/>
              <w:jc w:val="center"/>
              <w:rPr>
                <w:rFonts w:ascii="Times New Roman" w:hAnsi="Times New Roman"/>
                <w:sz w:val="24"/>
                <w:szCs w:val="24"/>
              </w:rPr>
            </w:pPr>
            <w:r>
              <w:rPr>
                <w:rFonts w:ascii="Times New Roman" w:hAnsi="Times New Roman"/>
                <w:sz w:val="24"/>
                <w:szCs w:val="24"/>
              </w:rPr>
              <w:t>Д</w:t>
            </w:r>
          </w:p>
        </w:tc>
        <w:tc>
          <w:tcPr>
            <w:tcW w:w="391" w:type="dxa"/>
          </w:tcPr>
          <w:p w:rsidR="005310E6" w:rsidRPr="00184CC2" w:rsidRDefault="005310E6" w:rsidP="00AF59A6">
            <w:pPr>
              <w:ind w:left="34" w:hanging="34"/>
              <w:jc w:val="center"/>
              <w:rPr>
                <w:rFonts w:ascii="Times New Roman" w:hAnsi="Times New Roman"/>
                <w:sz w:val="24"/>
                <w:szCs w:val="24"/>
              </w:rPr>
            </w:pPr>
            <w:r>
              <w:rPr>
                <w:rFonts w:ascii="Times New Roman" w:hAnsi="Times New Roman"/>
                <w:sz w:val="24"/>
                <w:szCs w:val="24"/>
              </w:rPr>
              <w:t>С</w:t>
            </w:r>
          </w:p>
        </w:tc>
        <w:tc>
          <w:tcPr>
            <w:tcW w:w="3260" w:type="dxa"/>
            <w:vMerge/>
          </w:tcPr>
          <w:p w:rsidR="005310E6" w:rsidRPr="00153031" w:rsidRDefault="005310E6" w:rsidP="00AF59A6">
            <w:pPr>
              <w:ind w:left="34" w:hanging="34"/>
              <w:jc w:val="center"/>
              <w:rPr>
                <w:rFonts w:ascii="Times New Roman" w:hAnsi="Times New Roman"/>
              </w:rPr>
            </w:pPr>
          </w:p>
        </w:tc>
        <w:tc>
          <w:tcPr>
            <w:tcW w:w="850" w:type="dxa"/>
            <w:vMerge/>
          </w:tcPr>
          <w:p w:rsidR="005310E6" w:rsidRPr="00184CC2" w:rsidRDefault="005310E6" w:rsidP="00AF59A6">
            <w:pPr>
              <w:jc w:val="center"/>
              <w:rPr>
                <w:rFonts w:ascii="Times New Roman" w:hAnsi="Times New Roman"/>
                <w:sz w:val="24"/>
                <w:szCs w:val="24"/>
              </w:rPr>
            </w:pPr>
          </w:p>
        </w:tc>
        <w:tc>
          <w:tcPr>
            <w:tcW w:w="5372" w:type="dxa"/>
            <w:vMerge/>
          </w:tcPr>
          <w:p w:rsidR="005310E6" w:rsidRPr="00153031" w:rsidRDefault="005310E6" w:rsidP="00153031">
            <w:pPr>
              <w:jc w:val="both"/>
              <w:rPr>
                <w:rFonts w:ascii="Times New Roman" w:hAnsi="Times New Roman"/>
                <w:bCs/>
                <w:sz w:val="20"/>
                <w:szCs w:val="20"/>
              </w:rPr>
            </w:pPr>
          </w:p>
        </w:tc>
        <w:tc>
          <w:tcPr>
            <w:tcW w:w="1999" w:type="dxa"/>
            <w:vMerge/>
          </w:tcPr>
          <w:p w:rsidR="005310E6" w:rsidRPr="00184CC2" w:rsidRDefault="005310E6" w:rsidP="00AF59A6">
            <w:pPr>
              <w:jc w:val="center"/>
              <w:rPr>
                <w:rFonts w:ascii="Times New Roman" w:hAnsi="Times New Roman"/>
                <w:bCs/>
                <w:sz w:val="24"/>
                <w:szCs w:val="24"/>
              </w:rPr>
            </w:pPr>
          </w:p>
        </w:tc>
        <w:tc>
          <w:tcPr>
            <w:tcW w:w="1030" w:type="dxa"/>
            <w:vMerge/>
          </w:tcPr>
          <w:p w:rsidR="005310E6" w:rsidRPr="00184CC2" w:rsidRDefault="005310E6" w:rsidP="00AF59A6">
            <w:pPr>
              <w:jc w:val="center"/>
              <w:rPr>
                <w:rFonts w:ascii="Times New Roman" w:hAnsi="Times New Roman"/>
                <w:sz w:val="24"/>
                <w:szCs w:val="24"/>
              </w:rPr>
            </w:pPr>
          </w:p>
        </w:tc>
      </w:tr>
      <w:tr w:rsidR="00392356" w:rsidRPr="00184CC2" w:rsidTr="002A316E">
        <w:trPr>
          <w:cantSplit/>
          <w:trHeight w:val="391"/>
          <w:jc w:val="center"/>
        </w:trPr>
        <w:tc>
          <w:tcPr>
            <w:tcW w:w="15871" w:type="dxa"/>
            <w:gridSpan w:val="12"/>
          </w:tcPr>
          <w:p w:rsidR="00392356" w:rsidRPr="00392356" w:rsidRDefault="00392356" w:rsidP="00392356">
            <w:pPr>
              <w:widowControl w:val="0"/>
              <w:suppressAutoHyphens/>
              <w:spacing w:after="0" w:line="240" w:lineRule="auto"/>
              <w:jc w:val="both"/>
              <w:rPr>
                <w:rFonts w:ascii="Times New Roman" w:hAnsi="Times New Roman" w:cs="Times New Roman"/>
                <w:sz w:val="24"/>
                <w:szCs w:val="24"/>
                <w:lang w:eastAsia="ar-SA"/>
              </w:rPr>
            </w:pPr>
            <w:r w:rsidRPr="00392356">
              <w:rPr>
                <w:rFonts w:ascii="Times New Roman" w:hAnsi="Times New Roman" w:cs="Times New Roman"/>
                <w:sz w:val="24"/>
                <w:szCs w:val="24"/>
                <w:lang w:eastAsia="ar-SA"/>
              </w:rPr>
              <w:t>Воспитательные задачи:</w:t>
            </w:r>
          </w:p>
          <w:p w:rsidR="00392356" w:rsidRPr="00392356" w:rsidRDefault="00392356" w:rsidP="00392356">
            <w:pPr>
              <w:widowControl w:val="0"/>
              <w:numPr>
                <w:ilvl w:val="0"/>
                <w:numId w:val="23"/>
              </w:numPr>
              <w:suppressAutoHyphens/>
              <w:spacing w:after="0" w:line="240" w:lineRule="auto"/>
              <w:ind w:left="447"/>
              <w:contextualSpacing/>
              <w:jc w:val="both"/>
              <w:rPr>
                <w:rFonts w:ascii="Times New Roman" w:hAnsi="Times New Roman" w:cs="Times New Roman"/>
                <w:sz w:val="24"/>
                <w:szCs w:val="24"/>
                <w:lang w:eastAsia="ar-SA"/>
              </w:rPr>
            </w:pPr>
            <w:r w:rsidRPr="00392356">
              <w:rPr>
                <w:rFonts w:ascii="Times New Roman" w:hAnsi="Times New Roman" w:cs="Times New Roman"/>
                <w:sz w:val="24"/>
                <w:szCs w:val="24"/>
                <w:lang w:eastAsia="ar-SA"/>
              </w:rPr>
              <w:t>освоение социальных норм поведения, социальных ролей, связанных с необычными, неожиданными и чрезвычайными ситуациями;</w:t>
            </w:r>
          </w:p>
          <w:p w:rsidR="00392356" w:rsidRPr="00392356" w:rsidRDefault="00392356" w:rsidP="00392356">
            <w:pPr>
              <w:widowControl w:val="0"/>
              <w:numPr>
                <w:ilvl w:val="0"/>
                <w:numId w:val="23"/>
              </w:numPr>
              <w:suppressAutoHyphens/>
              <w:spacing w:after="0" w:line="240" w:lineRule="auto"/>
              <w:ind w:left="447"/>
              <w:contextualSpacing/>
              <w:jc w:val="both"/>
              <w:rPr>
                <w:rFonts w:ascii="Times New Roman" w:hAnsi="Times New Roman" w:cs="Times New Roman"/>
                <w:sz w:val="24"/>
                <w:szCs w:val="24"/>
                <w:lang w:eastAsia="ar-SA"/>
              </w:rPr>
            </w:pPr>
            <w:r w:rsidRPr="00392356">
              <w:rPr>
                <w:rFonts w:ascii="Times New Roman" w:hAnsi="Times New Roman" w:cs="Times New Roman"/>
                <w:sz w:val="24"/>
                <w:szCs w:val="24"/>
                <w:lang w:eastAsia="ar-SA"/>
              </w:rPr>
              <w:t>сформированность социально значимых межличностных отношений, ценностных жизненных установок и нравственных представлений;</w:t>
            </w:r>
          </w:p>
          <w:p w:rsidR="00392356" w:rsidRPr="00392356" w:rsidRDefault="00392356" w:rsidP="00392356">
            <w:pPr>
              <w:widowControl w:val="0"/>
              <w:numPr>
                <w:ilvl w:val="0"/>
                <w:numId w:val="23"/>
              </w:numPr>
              <w:suppressAutoHyphens/>
              <w:spacing w:after="0" w:line="240" w:lineRule="auto"/>
              <w:ind w:left="447"/>
              <w:contextualSpacing/>
              <w:jc w:val="both"/>
              <w:rPr>
                <w:rFonts w:ascii="Times New Roman" w:hAnsi="Times New Roman" w:cs="Times New Roman"/>
                <w:sz w:val="24"/>
                <w:szCs w:val="24"/>
                <w:lang w:eastAsia="ar-SA"/>
              </w:rPr>
            </w:pPr>
            <w:r w:rsidRPr="00392356">
              <w:rPr>
                <w:rFonts w:ascii="Times New Roman" w:hAnsi="Times New Roman" w:cs="Times New Roman"/>
                <w:sz w:val="24"/>
                <w:szCs w:val="24"/>
                <w:lang w:eastAsia="ar-SA"/>
              </w:rPr>
              <w:t>эмоционально-отрицательная оценка потребительского отношения к окружающей среде, к проявлению асоциального поведения;</w:t>
            </w:r>
          </w:p>
          <w:p w:rsidR="00392356" w:rsidRDefault="00392356" w:rsidP="00392356">
            <w:pPr>
              <w:widowControl w:val="0"/>
              <w:numPr>
                <w:ilvl w:val="0"/>
                <w:numId w:val="23"/>
              </w:numPr>
              <w:suppressAutoHyphens/>
              <w:spacing w:after="0" w:line="240" w:lineRule="auto"/>
              <w:ind w:left="447"/>
              <w:contextualSpacing/>
              <w:jc w:val="both"/>
              <w:rPr>
                <w:rFonts w:ascii="Times New Roman" w:hAnsi="Times New Roman" w:cs="Times New Roman"/>
                <w:sz w:val="24"/>
                <w:szCs w:val="24"/>
                <w:lang w:eastAsia="ar-SA"/>
              </w:rPr>
            </w:pPr>
            <w:r w:rsidRPr="00392356">
              <w:rPr>
                <w:rFonts w:ascii="Times New Roman" w:hAnsi="Times New Roman" w:cs="Times New Roman"/>
                <w:sz w:val="24"/>
                <w:szCs w:val="24"/>
                <w:lang w:eastAsia="ar-SA"/>
              </w:rPr>
              <w:t>наличие способности предвидеть результаты своих действий, корректировать те из них, которые могут привести к нежелательным и/или опасным последствиям;</w:t>
            </w:r>
          </w:p>
          <w:p w:rsidR="00392356" w:rsidRPr="00392356" w:rsidRDefault="00392356" w:rsidP="00392356">
            <w:pPr>
              <w:widowControl w:val="0"/>
              <w:numPr>
                <w:ilvl w:val="0"/>
                <w:numId w:val="23"/>
              </w:numPr>
              <w:suppressAutoHyphens/>
              <w:spacing w:after="0" w:line="240" w:lineRule="auto"/>
              <w:ind w:left="447"/>
              <w:contextualSpacing/>
              <w:jc w:val="both"/>
              <w:rPr>
                <w:rFonts w:ascii="Times New Roman" w:hAnsi="Times New Roman" w:cs="Times New Roman"/>
                <w:sz w:val="24"/>
                <w:szCs w:val="24"/>
                <w:lang w:eastAsia="ar-SA"/>
              </w:rPr>
            </w:pPr>
            <w:r w:rsidRPr="00392356">
              <w:rPr>
                <w:rFonts w:ascii="Times New Roman" w:hAnsi="Times New Roman" w:cs="Times New Roman"/>
                <w:sz w:val="24"/>
                <w:szCs w:val="24"/>
                <w:lang w:eastAsia="ar-SA"/>
              </w:rPr>
              <w:t>устойчивое стремление и готовность к саморазвитию и личностному совершенствованию.</w:t>
            </w:r>
          </w:p>
        </w:tc>
      </w:tr>
      <w:tr w:rsidR="002A316E" w:rsidRPr="00184CC2" w:rsidTr="002A316E">
        <w:trPr>
          <w:cantSplit/>
          <w:trHeight w:val="391"/>
          <w:jc w:val="center"/>
        </w:trPr>
        <w:tc>
          <w:tcPr>
            <w:tcW w:w="15871" w:type="dxa"/>
            <w:gridSpan w:val="12"/>
          </w:tcPr>
          <w:p w:rsidR="002A316E" w:rsidRPr="00A66F95" w:rsidRDefault="002A316E" w:rsidP="00A66F95">
            <w:pPr>
              <w:spacing w:after="0"/>
              <w:jc w:val="center"/>
              <w:rPr>
                <w:rFonts w:ascii="Times New Roman" w:hAnsi="Times New Roman"/>
                <w:b/>
                <w:sz w:val="24"/>
                <w:szCs w:val="24"/>
              </w:rPr>
            </w:pPr>
            <w:r w:rsidRPr="00A66F95">
              <w:rPr>
                <w:rFonts w:ascii="Times New Roman" w:hAnsi="Times New Roman"/>
                <w:b/>
                <w:sz w:val="24"/>
                <w:szCs w:val="24"/>
              </w:rPr>
              <w:t>Модуль 1. «Здоровье и как его сохранить» (</w:t>
            </w:r>
            <w:r w:rsidR="00A66F95" w:rsidRPr="00A66F95">
              <w:rPr>
                <w:rFonts w:ascii="Times New Roman" w:hAnsi="Times New Roman"/>
                <w:b/>
                <w:sz w:val="24"/>
                <w:szCs w:val="24"/>
              </w:rPr>
              <w:t>5</w:t>
            </w:r>
            <w:r w:rsidRPr="00A66F95">
              <w:rPr>
                <w:rFonts w:ascii="Times New Roman" w:hAnsi="Times New Roman"/>
                <w:b/>
                <w:sz w:val="24"/>
                <w:szCs w:val="24"/>
              </w:rPr>
              <w:t>ч)</w:t>
            </w: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3.09</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3.09</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1.09</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2.09</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2.09</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2.09</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Здоровье как важная составляющая благополучия человека</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F95545" w:rsidRPr="00153031" w:rsidRDefault="00F95545" w:rsidP="00F95545">
            <w:pPr>
              <w:spacing w:after="0"/>
              <w:jc w:val="both"/>
              <w:rPr>
                <w:rFonts w:ascii="Times New Roman" w:hAnsi="Times New Roman" w:cs="Times New Roman"/>
                <w:bCs/>
                <w:sz w:val="20"/>
                <w:szCs w:val="20"/>
                <w:lang w:val="en-US"/>
              </w:rPr>
            </w:pPr>
            <w:r w:rsidRPr="00153031">
              <w:rPr>
                <w:rFonts w:ascii="Times New Roman" w:hAnsi="Times New Roman" w:cs="Times New Roman"/>
                <w:sz w:val="20"/>
                <w:szCs w:val="20"/>
              </w:rPr>
              <w:t>Характеризуют физиологическую и психологическую составляющие здоровья. Объясняют значение составляющих здорового образа жизни: режима дня, закаливания, двигательной активности. Демонстрируют понимание опасности таких явлений, как вербовка в секту, возможность суицида. Характеризуют значение репродуктивного здоровья для развития страны. Объясняют факторы, разрушающие репродуктивное здоровье. Демонстрируют понимание роли государства в улучшении демографической ситуации в стране. Характеризуют основы семейно-брачных отношений, семейного права Российской Федерации</w:t>
            </w:r>
          </w:p>
        </w:tc>
        <w:tc>
          <w:tcPr>
            <w:tcW w:w="1999" w:type="dxa"/>
            <w:vMerge w:val="restart"/>
          </w:tcPr>
          <w:p w:rsidR="00F95545" w:rsidRPr="002A316E" w:rsidRDefault="00F95545" w:rsidP="00F95545">
            <w:pPr>
              <w:spacing w:after="0"/>
              <w:rPr>
                <w:rFonts w:ascii="Times New Roman" w:hAnsi="Times New Roman"/>
                <w:bCs/>
                <w:sz w:val="20"/>
                <w:szCs w:val="20"/>
              </w:rPr>
            </w:pPr>
            <w:r w:rsidRPr="002A316E">
              <w:rPr>
                <w:rFonts w:ascii="Times New Roman" w:hAnsi="Times New Roman"/>
                <w:b/>
                <w:bCs/>
                <w:sz w:val="20"/>
                <w:szCs w:val="20"/>
              </w:rPr>
              <w:t>Познавательные</w:t>
            </w:r>
            <w:r w:rsidRPr="002A316E">
              <w:rPr>
                <w:rFonts w:ascii="Times New Roman" w:hAnsi="Times New Roman"/>
                <w:bCs/>
                <w:sz w:val="20"/>
                <w:szCs w:val="20"/>
              </w:rPr>
              <w:t>:</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1.использовать умственные операции для оценки, интерпретации, обобщения получаемой информации;</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2.сопоставлять информацию по одной и той же проблеме, полученную из разных источников;</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 xml:space="preserve">3.сравнивать чрезвычайные </w:t>
            </w:r>
            <w:r w:rsidRPr="002A316E">
              <w:rPr>
                <w:rFonts w:ascii="Times New Roman" w:hAnsi="Times New Roman"/>
                <w:bCs/>
                <w:sz w:val="20"/>
                <w:szCs w:val="20"/>
              </w:rPr>
              <w:lastRenderedPageBreak/>
              <w:t>ситуации, классифицировать их по степени опасности для жизни и здоровья людей;</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4.осуществлять поиск информации, необходимой для выбора правильных решений в чрезвычайных ситуациях, связанных с бытом, повседневной школьной жизнью, отдельными природными и техногенными происшествиями.</w:t>
            </w:r>
          </w:p>
          <w:p w:rsidR="00F95545" w:rsidRPr="002A316E" w:rsidRDefault="00F95545" w:rsidP="00F95545">
            <w:pPr>
              <w:spacing w:after="0"/>
              <w:rPr>
                <w:rFonts w:ascii="Times New Roman" w:hAnsi="Times New Roman"/>
                <w:bCs/>
                <w:sz w:val="20"/>
                <w:szCs w:val="20"/>
              </w:rPr>
            </w:pPr>
            <w:r w:rsidRPr="002A316E">
              <w:rPr>
                <w:rFonts w:ascii="Times New Roman" w:hAnsi="Times New Roman"/>
                <w:b/>
                <w:bCs/>
                <w:sz w:val="20"/>
                <w:szCs w:val="20"/>
              </w:rPr>
              <w:t>Регулятивные</w:t>
            </w:r>
            <w:r w:rsidRPr="002A316E">
              <w:rPr>
                <w:rFonts w:ascii="Times New Roman" w:hAnsi="Times New Roman"/>
                <w:bCs/>
                <w:sz w:val="20"/>
                <w:szCs w:val="20"/>
              </w:rPr>
              <w:t>:</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5.планировать по собственному побуждению свою жизнь и деятельность, ориентируясь на изученные правила поведения в различных ситуациях;</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 xml:space="preserve">6.контролировать </w:t>
            </w:r>
            <w:r w:rsidRPr="002A316E">
              <w:rPr>
                <w:rFonts w:ascii="Times New Roman" w:hAnsi="Times New Roman"/>
                <w:bCs/>
                <w:sz w:val="20"/>
                <w:szCs w:val="20"/>
              </w:rPr>
              <w:lastRenderedPageBreak/>
              <w:t>своё поведение, проявлять желание и способность предвидеть последствия своих действий и поступков;</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7. оценивать неординарные, чрезвычайные ситуации, определять ошибки в действиях их участников, намечать способы их устранения.</w:t>
            </w:r>
          </w:p>
          <w:p w:rsidR="00F95545" w:rsidRPr="002A316E" w:rsidRDefault="00F95545" w:rsidP="00F95545">
            <w:pPr>
              <w:spacing w:after="0"/>
              <w:rPr>
                <w:rFonts w:ascii="Times New Roman" w:hAnsi="Times New Roman"/>
                <w:bCs/>
                <w:sz w:val="20"/>
                <w:szCs w:val="20"/>
              </w:rPr>
            </w:pPr>
            <w:r w:rsidRPr="002A316E">
              <w:rPr>
                <w:rFonts w:ascii="Times New Roman" w:hAnsi="Times New Roman"/>
                <w:b/>
                <w:bCs/>
                <w:sz w:val="20"/>
                <w:szCs w:val="20"/>
              </w:rPr>
              <w:t>Коммуникативные</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8. участвовать в диалоге;</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9. формулировать обобщения и выводы по изученному материалу;</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10. составлять обоснованные суждения о правилах поведения в различных чрезвычайных ситуациях;</w:t>
            </w:r>
          </w:p>
          <w:p w:rsidR="00F95545" w:rsidRPr="002A316E" w:rsidRDefault="00F95545" w:rsidP="00F95545">
            <w:pPr>
              <w:spacing w:after="0"/>
              <w:rPr>
                <w:rFonts w:ascii="Times New Roman" w:hAnsi="Times New Roman"/>
                <w:bCs/>
                <w:sz w:val="20"/>
                <w:szCs w:val="20"/>
              </w:rPr>
            </w:pPr>
            <w:r w:rsidRPr="002A316E">
              <w:rPr>
                <w:rFonts w:ascii="Times New Roman" w:hAnsi="Times New Roman"/>
                <w:bCs/>
                <w:sz w:val="20"/>
                <w:szCs w:val="20"/>
              </w:rPr>
              <w:t xml:space="preserve">11.характеризовать </w:t>
            </w:r>
            <w:r w:rsidRPr="002A316E">
              <w:rPr>
                <w:rFonts w:ascii="Times New Roman" w:hAnsi="Times New Roman"/>
                <w:bCs/>
                <w:sz w:val="20"/>
                <w:szCs w:val="20"/>
              </w:rPr>
              <w:lastRenderedPageBreak/>
              <w:t>понятия, пользоваться словарями для уточнения их значения и смысла;</w:t>
            </w:r>
          </w:p>
          <w:p w:rsidR="00F95545" w:rsidRPr="00184CC2" w:rsidRDefault="00F95545" w:rsidP="00F95545">
            <w:pPr>
              <w:spacing w:after="0"/>
              <w:rPr>
                <w:rFonts w:ascii="Times New Roman" w:hAnsi="Times New Roman"/>
                <w:bCs/>
                <w:sz w:val="24"/>
                <w:szCs w:val="24"/>
              </w:rPr>
            </w:pPr>
            <w:r w:rsidRPr="002A316E">
              <w:rPr>
                <w:rFonts w:ascii="Times New Roman" w:hAnsi="Times New Roman"/>
                <w:bCs/>
                <w:sz w:val="20"/>
                <w:szCs w:val="20"/>
              </w:rPr>
              <w:t>12.характеризовать причины происходящих событий, делать выводы о возможных способах их устранения.</w:t>
            </w: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10.09</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10.09</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8.09</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9.09</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9.09</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9.09</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Что включает в себя здоровый образ жизни</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F95545" w:rsidRPr="00153031" w:rsidRDefault="00F95545" w:rsidP="00F95545">
            <w:pPr>
              <w:spacing w:after="0"/>
              <w:jc w:val="both"/>
              <w:rPr>
                <w:rFonts w:ascii="Times New Roman" w:hAnsi="Times New Roman"/>
                <w:bCs/>
                <w:sz w:val="20"/>
                <w:szCs w:val="20"/>
              </w:rPr>
            </w:pP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17.09</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17.09</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15.09</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16.09</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16.09</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16.09</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Значение репродуктивного</w:t>
            </w:r>
            <w:r w:rsidRPr="00153031">
              <w:rPr>
                <w:rFonts w:ascii="Times New Roman" w:hAnsi="Times New Roman" w:cs="Times New Roman"/>
                <w:color w:val="000000"/>
              </w:rPr>
              <w:br/>
              <w:t>здоровья для населения страны</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F95545" w:rsidRPr="00153031" w:rsidRDefault="00F95545" w:rsidP="00F95545">
            <w:pPr>
              <w:spacing w:after="0"/>
              <w:jc w:val="both"/>
              <w:rPr>
                <w:rFonts w:ascii="Times New Roman" w:hAnsi="Times New Roman"/>
                <w:bCs/>
                <w:sz w:val="20"/>
                <w:szCs w:val="20"/>
              </w:rPr>
            </w:pP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24.09</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24.09</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22.09</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23.09</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23.09</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23.09</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Семейно-брачные отношения</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F95545" w:rsidRPr="00153031" w:rsidRDefault="00F95545" w:rsidP="00F95545">
            <w:pPr>
              <w:spacing w:after="0"/>
              <w:jc w:val="both"/>
              <w:rPr>
                <w:rFonts w:ascii="Times New Roman" w:hAnsi="Times New Roman"/>
                <w:bCs/>
                <w:sz w:val="20"/>
                <w:szCs w:val="20"/>
              </w:rPr>
            </w:pP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1.10</w:t>
            </w:r>
          </w:p>
        </w:tc>
        <w:tc>
          <w:tcPr>
            <w:tcW w:w="425" w:type="dxa"/>
            <w:textDirection w:val="btLr"/>
          </w:tcPr>
          <w:p w:rsidR="00F95545" w:rsidRPr="00184CC2" w:rsidRDefault="00F95545" w:rsidP="00F95545">
            <w:pPr>
              <w:spacing w:after="0"/>
              <w:ind w:left="147" w:right="113" w:hanging="34"/>
              <w:jc w:val="center"/>
              <w:rPr>
                <w:rFonts w:ascii="Times New Roman" w:hAnsi="Times New Roman"/>
                <w:sz w:val="24"/>
                <w:szCs w:val="24"/>
              </w:rPr>
            </w:pPr>
            <w:r>
              <w:rPr>
                <w:rFonts w:ascii="Times New Roman" w:hAnsi="Times New Roman"/>
                <w:sz w:val="24"/>
                <w:szCs w:val="24"/>
                <w:lang w:val="en-US"/>
              </w:rPr>
              <w:t>1.10</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29.09</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30.09</w:t>
            </w:r>
          </w:p>
        </w:tc>
        <w:tc>
          <w:tcPr>
            <w:tcW w:w="473" w:type="dxa"/>
            <w:textDirection w:val="btLr"/>
          </w:tcPr>
          <w:p w:rsidR="00F95545" w:rsidRPr="00184CC2" w:rsidRDefault="00F95545" w:rsidP="00F95545">
            <w:pPr>
              <w:spacing w:after="0"/>
              <w:ind w:left="147" w:right="113" w:hanging="34"/>
              <w:jc w:val="center"/>
              <w:rPr>
                <w:rFonts w:ascii="Times New Roman" w:hAnsi="Times New Roman"/>
                <w:sz w:val="24"/>
                <w:szCs w:val="24"/>
              </w:rPr>
            </w:pPr>
            <w:r>
              <w:rPr>
                <w:rFonts w:ascii="Times New Roman" w:hAnsi="Times New Roman"/>
                <w:sz w:val="24"/>
                <w:szCs w:val="24"/>
                <w:lang w:val="en-US"/>
              </w:rPr>
              <w:t>30.09</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30.09</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Семейное право в Российской Федерации</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F95545" w:rsidRPr="00153031" w:rsidRDefault="00F95545" w:rsidP="00F95545">
            <w:pPr>
              <w:spacing w:after="0"/>
              <w:jc w:val="both"/>
              <w:rPr>
                <w:rFonts w:ascii="Times New Roman" w:hAnsi="Times New Roman"/>
                <w:bCs/>
                <w:sz w:val="20"/>
                <w:szCs w:val="20"/>
              </w:rPr>
            </w:pP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FF5156">
        <w:trPr>
          <w:cantSplit/>
          <w:trHeight w:val="577"/>
          <w:jc w:val="center"/>
        </w:trPr>
        <w:tc>
          <w:tcPr>
            <w:tcW w:w="12842" w:type="dxa"/>
            <w:gridSpan w:val="10"/>
          </w:tcPr>
          <w:p w:rsidR="00F95545" w:rsidRPr="00153031" w:rsidRDefault="00F95545" w:rsidP="00F95545">
            <w:pPr>
              <w:spacing w:after="0"/>
              <w:jc w:val="center"/>
              <w:rPr>
                <w:rFonts w:ascii="Times New Roman" w:hAnsi="Times New Roman"/>
                <w:bCs/>
                <w:sz w:val="20"/>
                <w:szCs w:val="20"/>
              </w:rPr>
            </w:pPr>
            <w:r w:rsidRPr="00535F9A">
              <w:rPr>
                <w:rFonts w:ascii="Times New Roman" w:hAnsi="Times New Roman"/>
                <w:b/>
                <w:bCs/>
                <w:sz w:val="24"/>
                <w:szCs w:val="24"/>
              </w:rPr>
              <w:t xml:space="preserve">Модуль </w:t>
            </w:r>
            <w:r>
              <w:rPr>
                <w:rFonts w:ascii="Times New Roman" w:hAnsi="Times New Roman"/>
                <w:b/>
                <w:bCs/>
                <w:sz w:val="24"/>
                <w:szCs w:val="24"/>
              </w:rPr>
              <w:t xml:space="preserve">2. </w:t>
            </w:r>
            <w:r w:rsidRPr="00535F9A">
              <w:rPr>
                <w:rFonts w:ascii="Times New Roman" w:hAnsi="Times New Roman"/>
                <w:b/>
                <w:bCs/>
                <w:sz w:val="24"/>
                <w:szCs w:val="24"/>
              </w:rPr>
              <w:t>«Взаимодействие личности, общества и государства в обеспечении</w:t>
            </w:r>
            <w:r>
              <w:rPr>
                <w:rFonts w:ascii="Times New Roman" w:hAnsi="Times New Roman"/>
                <w:b/>
                <w:bCs/>
                <w:sz w:val="24"/>
                <w:szCs w:val="24"/>
              </w:rPr>
              <w:t xml:space="preserve"> </w:t>
            </w:r>
            <w:r w:rsidRPr="00535F9A">
              <w:rPr>
                <w:rFonts w:ascii="Times New Roman" w:hAnsi="Times New Roman"/>
                <w:b/>
                <w:bCs/>
                <w:sz w:val="24"/>
                <w:szCs w:val="24"/>
              </w:rPr>
              <w:t>безопасности жизни и здоровья населения» (3ч)</w:t>
            </w: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8.10</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8.10</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6.10</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7.10</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7.10</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7.10</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Нормативно-правовая база</w:t>
            </w:r>
            <w:r w:rsidRPr="00153031">
              <w:rPr>
                <w:rFonts w:ascii="Times New Roman" w:hAnsi="Times New Roman" w:cs="Times New Roman"/>
                <w:color w:val="000000"/>
              </w:rPr>
              <w:br/>
              <w:t>Российской Федерации в области обеспечения безопасности населения</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F95545" w:rsidRPr="00153031" w:rsidRDefault="00F95545" w:rsidP="00F95545">
            <w:pPr>
              <w:spacing w:after="0"/>
              <w:jc w:val="both"/>
              <w:rPr>
                <w:rFonts w:ascii="Times New Roman" w:hAnsi="Times New Roman"/>
                <w:bCs/>
                <w:sz w:val="20"/>
                <w:szCs w:val="20"/>
              </w:rPr>
            </w:pPr>
            <w:r w:rsidRPr="00153031">
              <w:rPr>
                <w:rFonts w:ascii="Times New Roman" w:hAnsi="Times New Roman"/>
                <w:bCs/>
                <w:sz w:val="20"/>
                <w:szCs w:val="20"/>
              </w:rPr>
              <w:t>Характеризуют основные нормативно-правовые документы Российской Федерации, регламентирующие обеспечение безопасности населения. Умеют классифицировать чрезвычайные ситуации в зависимости от источников и сферы распространения.</w:t>
            </w:r>
          </w:p>
          <w:p w:rsidR="00F95545" w:rsidRPr="00153031" w:rsidRDefault="00F95545" w:rsidP="00F95545">
            <w:pPr>
              <w:spacing w:after="0"/>
              <w:jc w:val="both"/>
              <w:rPr>
                <w:rFonts w:ascii="Times New Roman" w:hAnsi="Times New Roman"/>
                <w:bCs/>
                <w:sz w:val="20"/>
                <w:szCs w:val="20"/>
              </w:rPr>
            </w:pPr>
            <w:r w:rsidRPr="00153031">
              <w:rPr>
                <w:rFonts w:ascii="Times New Roman" w:hAnsi="Times New Roman"/>
                <w:bCs/>
                <w:sz w:val="20"/>
                <w:szCs w:val="20"/>
              </w:rPr>
              <w:t>Демонстрируют знание политики государства в области защиты населения в различных чрезвычайных ситуациях. Характеризуют основные внешние и внутренние военные опасности. Объясняют значение обороны страны как составляющей национальной безопасности страны.</w:t>
            </w: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15.10</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15.10</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13.10</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14.10</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14.10</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14.10</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Классификация чрезвычайных ситуаций природного и</w:t>
            </w:r>
            <w:r w:rsidRPr="00153031">
              <w:rPr>
                <w:rFonts w:ascii="Times New Roman" w:hAnsi="Times New Roman" w:cs="Times New Roman"/>
                <w:color w:val="000000"/>
              </w:rPr>
              <w:br/>
              <w:t>техногенного характера</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F95545" w:rsidRPr="00153031" w:rsidRDefault="00F95545" w:rsidP="00F95545">
            <w:pPr>
              <w:spacing w:after="0"/>
              <w:jc w:val="both"/>
              <w:rPr>
                <w:rFonts w:ascii="Times New Roman" w:hAnsi="Times New Roman"/>
                <w:bCs/>
                <w:sz w:val="20"/>
                <w:szCs w:val="20"/>
              </w:rPr>
            </w:pP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22.10</w:t>
            </w:r>
          </w:p>
        </w:tc>
        <w:tc>
          <w:tcPr>
            <w:tcW w:w="425"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22.10</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20.10</w:t>
            </w:r>
          </w:p>
        </w:tc>
        <w:tc>
          <w:tcPr>
            <w:tcW w:w="569"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21.10</w:t>
            </w:r>
          </w:p>
        </w:tc>
        <w:tc>
          <w:tcPr>
            <w:tcW w:w="473"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21.10</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21.10</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Основные угрозы военной</w:t>
            </w:r>
            <w:r w:rsidRPr="00153031">
              <w:rPr>
                <w:rFonts w:ascii="Times New Roman" w:hAnsi="Times New Roman" w:cs="Times New Roman"/>
                <w:color w:val="000000"/>
              </w:rPr>
              <w:br/>
              <w:t>безопасности Российской Федерации</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F95545" w:rsidRPr="00153031" w:rsidRDefault="00F95545" w:rsidP="00F95545">
            <w:pPr>
              <w:spacing w:after="0"/>
              <w:jc w:val="both"/>
              <w:rPr>
                <w:rFonts w:ascii="Times New Roman" w:hAnsi="Times New Roman"/>
                <w:bCs/>
                <w:sz w:val="20"/>
                <w:szCs w:val="20"/>
              </w:rPr>
            </w:pP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010ADC">
        <w:trPr>
          <w:cantSplit/>
          <w:trHeight w:val="577"/>
          <w:jc w:val="center"/>
        </w:trPr>
        <w:tc>
          <w:tcPr>
            <w:tcW w:w="12842" w:type="dxa"/>
            <w:gridSpan w:val="10"/>
            <w:vAlign w:val="center"/>
          </w:tcPr>
          <w:p w:rsidR="00F95545" w:rsidRPr="00E4454F" w:rsidRDefault="00F95545" w:rsidP="00F95545">
            <w:pPr>
              <w:spacing w:after="0"/>
              <w:jc w:val="center"/>
              <w:rPr>
                <w:rFonts w:ascii="Times New Roman" w:hAnsi="Times New Roman" w:cs="Times New Roman"/>
                <w:bCs/>
                <w:sz w:val="24"/>
                <w:szCs w:val="24"/>
              </w:rPr>
            </w:pPr>
            <w:r w:rsidRPr="00E4454F">
              <w:rPr>
                <w:rFonts w:ascii="Times New Roman" w:hAnsi="Times New Roman" w:cs="Times New Roman"/>
                <w:b/>
                <w:bCs/>
                <w:sz w:val="24"/>
                <w:szCs w:val="24"/>
              </w:rPr>
              <w:t xml:space="preserve">Модуль </w:t>
            </w:r>
            <w:r>
              <w:rPr>
                <w:rFonts w:ascii="Times New Roman" w:hAnsi="Times New Roman" w:cs="Times New Roman"/>
                <w:b/>
                <w:bCs/>
                <w:sz w:val="24"/>
                <w:szCs w:val="24"/>
              </w:rPr>
              <w:t xml:space="preserve">3. </w:t>
            </w:r>
            <w:r w:rsidRPr="00E4454F">
              <w:rPr>
                <w:rFonts w:ascii="Times New Roman" w:hAnsi="Times New Roman" w:cs="Times New Roman"/>
                <w:b/>
                <w:bCs/>
                <w:sz w:val="24"/>
                <w:szCs w:val="24"/>
              </w:rPr>
              <w:t>«Экологическая безопасность» (2ч)</w:t>
            </w: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F95545" w:rsidRPr="00184CC2" w:rsidTr="008E1A5B">
        <w:trPr>
          <w:cantSplit/>
          <w:trHeight w:val="1134"/>
          <w:jc w:val="center"/>
        </w:trPr>
        <w:tc>
          <w:tcPr>
            <w:tcW w:w="554" w:type="dxa"/>
          </w:tcPr>
          <w:p w:rsidR="00F95545" w:rsidRPr="00AF59A6" w:rsidRDefault="00F95545" w:rsidP="00F9554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29.10</w:t>
            </w:r>
          </w:p>
        </w:tc>
        <w:tc>
          <w:tcPr>
            <w:tcW w:w="425" w:type="dxa"/>
            <w:textDirection w:val="btLr"/>
          </w:tcPr>
          <w:p w:rsidR="00F95545" w:rsidRPr="00184CC2" w:rsidRDefault="00F95545" w:rsidP="00F95545">
            <w:pPr>
              <w:spacing w:after="0"/>
              <w:ind w:left="147" w:right="113" w:hanging="34"/>
              <w:jc w:val="center"/>
              <w:rPr>
                <w:rFonts w:ascii="Times New Roman" w:hAnsi="Times New Roman"/>
                <w:sz w:val="24"/>
                <w:szCs w:val="24"/>
              </w:rPr>
            </w:pPr>
            <w:r>
              <w:rPr>
                <w:rFonts w:ascii="Times New Roman" w:hAnsi="Times New Roman"/>
                <w:sz w:val="24"/>
                <w:szCs w:val="24"/>
                <w:lang w:val="en-US"/>
              </w:rPr>
              <w:t>29.10</w:t>
            </w:r>
          </w:p>
        </w:tc>
        <w:tc>
          <w:tcPr>
            <w:tcW w:w="567" w:type="dxa"/>
            <w:textDirection w:val="btLr"/>
          </w:tcPr>
          <w:p w:rsidR="00F95545" w:rsidRPr="00F95545"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27.10</w:t>
            </w:r>
          </w:p>
        </w:tc>
        <w:tc>
          <w:tcPr>
            <w:tcW w:w="569" w:type="dxa"/>
            <w:textDirection w:val="btLr"/>
          </w:tcPr>
          <w:p w:rsidR="00F95545" w:rsidRPr="00184CC2" w:rsidRDefault="00F95545" w:rsidP="00F95545">
            <w:pPr>
              <w:spacing w:after="0"/>
              <w:ind w:left="147" w:right="113" w:hanging="34"/>
              <w:jc w:val="center"/>
              <w:rPr>
                <w:rFonts w:ascii="Times New Roman" w:hAnsi="Times New Roman"/>
                <w:sz w:val="24"/>
                <w:szCs w:val="24"/>
              </w:rPr>
            </w:pPr>
            <w:r>
              <w:rPr>
                <w:rFonts w:ascii="Times New Roman" w:hAnsi="Times New Roman"/>
                <w:sz w:val="24"/>
                <w:szCs w:val="24"/>
                <w:lang w:val="en-US"/>
              </w:rPr>
              <w:t>28.10</w:t>
            </w:r>
          </w:p>
        </w:tc>
        <w:tc>
          <w:tcPr>
            <w:tcW w:w="473" w:type="dxa"/>
            <w:textDirection w:val="btLr"/>
          </w:tcPr>
          <w:p w:rsidR="00F95545" w:rsidRPr="00184CC2" w:rsidRDefault="00F95545" w:rsidP="00F95545">
            <w:pPr>
              <w:spacing w:after="0"/>
              <w:ind w:left="147" w:right="113" w:hanging="34"/>
              <w:jc w:val="center"/>
              <w:rPr>
                <w:rFonts w:ascii="Times New Roman" w:hAnsi="Times New Roman"/>
                <w:sz w:val="24"/>
                <w:szCs w:val="24"/>
              </w:rPr>
            </w:pPr>
            <w:r>
              <w:rPr>
                <w:rFonts w:ascii="Times New Roman" w:hAnsi="Times New Roman"/>
                <w:sz w:val="24"/>
                <w:szCs w:val="24"/>
                <w:lang w:val="en-US"/>
              </w:rPr>
              <w:t>28.10</w:t>
            </w:r>
          </w:p>
        </w:tc>
        <w:tc>
          <w:tcPr>
            <w:tcW w:w="391" w:type="dxa"/>
            <w:textDirection w:val="btLr"/>
          </w:tcPr>
          <w:p w:rsidR="00F95545" w:rsidRPr="008E1A5B" w:rsidRDefault="00F95545" w:rsidP="00F95545">
            <w:pPr>
              <w:spacing w:after="0"/>
              <w:ind w:left="147" w:right="113" w:hanging="34"/>
              <w:jc w:val="center"/>
              <w:rPr>
                <w:rFonts w:ascii="Times New Roman" w:hAnsi="Times New Roman"/>
                <w:sz w:val="24"/>
                <w:szCs w:val="24"/>
                <w:lang w:val="en-US"/>
              </w:rPr>
            </w:pPr>
            <w:r>
              <w:rPr>
                <w:rFonts w:ascii="Times New Roman" w:hAnsi="Times New Roman"/>
                <w:sz w:val="24"/>
                <w:szCs w:val="24"/>
                <w:lang w:val="en-US"/>
              </w:rPr>
              <w:t>28.10</w:t>
            </w:r>
          </w:p>
        </w:tc>
        <w:tc>
          <w:tcPr>
            <w:tcW w:w="3260" w:type="dxa"/>
          </w:tcPr>
          <w:p w:rsidR="00F95545" w:rsidRPr="00153031" w:rsidRDefault="00F95545" w:rsidP="00F9554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Источники загрязнения</w:t>
            </w:r>
            <w:r w:rsidRPr="00153031">
              <w:rPr>
                <w:rFonts w:ascii="Times New Roman" w:hAnsi="Times New Roman" w:cs="Times New Roman"/>
                <w:color w:val="000000"/>
              </w:rPr>
              <w:br/>
              <w:t>окружающей среды</w:t>
            </w:r>
          </w:p>
        </w:tc>
        <w:tc>
          <w:tcPr>
            <w:tcW w:w="850" w:type="dxa"/>
          </w:tcPr>
          <w:p w:rsidR="00F95545" w:rsidRPr="00184CC2" w:rsidRDefault="00F95545" w:rsidP="00F9554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F95545" w:rsidRPr="00153031" w:rsidRDefault="00F95545" w:rsidP="00F95545">
            <w:pPr>
              <w:spacing w:after="0"/>
              <w:jc w:val="both"/>
              <w:rPr>
                <w:rFonts w:ascii="Times New Roman" w:hAnsi="Times New Roman"/>
                <w:bCs/>
                <w:sz w:val="20"/>
                <w:szCs w:val="20"/>
              </w:rPr>
            </w:pPr>
            <w:r w:rsidRPr="00153031">
              <w:rPr>
                <w:rFonts w:ascii="Times New Roman" w:hAnsi="Times New Roman"/>
                <w:bCs/>
                <w:sz w:val="20"/>
                <w:szCs w:val="20"/>
              </w:rPr>
              <w:t>Характеризуют источники загрязнения почвы, воды, воздуха. Описывают типовые приборы для контроля окружающей среды. Характеризуют вещества и факторы, изменяющие нормальную структуру окружающей среды. Рассматривают различные варианты поведения в местах с неблагоприятной экологической ситуацией.</w:t>
            </w:r>
          </w:p>
        </w:tc>
        <w:tc>
          <w:tcPr>
            <w:tcW w:w="1999" w:type="dxa"/>
            <w:vMerge/>
          </w:tcPr>
          <w:p w:rsidR="00F95545" w:rsidRPr="00184CC2" w:rsidRDefault="00F95545" w:rsidP="00F95545">
            <w:pPr>
              <w:spacing w:after="0"/>
              <w:jc w:val="center"/>
              <w:rPr>
                <w:rFonts w:ascii="Times New Roman" w:hAnsi="Times New Roman"/>
                <w:bCs/>
                <w:sz w:val="24"/>
                <w:szCs w:val="24"/>
              </w:rPr>
            </w:pPr>
          </w:p>
        </w:tc>
        <w:tc>
          <w:tcPr>
            <w:tcW w:w="1030" w:type="dxa"/>
          </w:tcPr>
          <w:p w:rsidR="00F95545" w:rsidRPr="00184CC2" w:rsidRDefault="00F95545" w:rsidP="00F95545">
            <w:pPr>
              <w:spacing w:after="0"/>
              <w:jc w:val="center"/>
              <w:rPr>
                <w:rFonts w:ascii="Times New Roman" w:hAnsi="Times New Roman"/>
                <w:sz w:val="24"/>
                <w:szCs w:val="24"/>
              </w:rPr>
            </w:pPr>
          </w:p>
        </w:tc>
      </w:tr>
      <w:tr w:rsidR="00610B47" w:rsidRPr="00184CC2" w:rsidTr="008E1A5B">
        <w:trPr>
          <w:cantSplit/>
          <w:trHeight w:val="1134"/>
          <w:jc w:val="center"/>
        </w:trPr>
        <w:tc>
          <w:tcPr>
            <w:tcW w:w="554" w:type="dxa"/>
          </w:tcPr>
          <w:p w:rsidR="00610B47" w:rsidRPr="00AF59A6" w:rsidRDefault="00610B47" w:rsidP="00610B47">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610B47" w:rsidRPr="00184CC2" w:rsidRDefault="00610B47" w:rsidP="00610B47">
            <w:pPr>
              <w:spacing w:after="0"/>
              <w:ind w:left="147" w:right="113" w:hanging="34"/>
              <w:jc w:val="center"/>
              <w:rPr>
                <w:rFonts w:ascii="Times New Roman" w:hAnsi="Times New Roman"/>
                <w:sz w:val="24"/>
                <w:szCs w:val="24"/>
              </w:rPr>
            </w:pPr>
            <w:r>
              <w:rPr>
                <w:rFonts w:ascii="Times New Roman" w:hAnsi="Times New Roman"/>
                <w:sz w:val="24"/>
                <w:szCs w:val="24"/>
              </w:rPr>
              <w:t>12.11</w:t>
            </w:r>
          </w:p>
        </w:tc>
        <w:tc>
          <w:tcPr>
            <w:tcW w:w="425" w:type="dxa"/>
            <w:textDirection w:val="btLr"/>
          </w:tcPr>
          <w:p w:rsidR="00610B47" w:rsidRPr="00184CC2" w:rsidRDefault="00610B47" w:rsidP="00610B47">
            <w:pPr>
              <w:spacing w:after="0"/>
              <w:ind w:left="147" w:right="113" w:hanging="34"/>
              <w:jc w:val="center"/>
              <w:rPr>
                <w:rFonts w:ascii="Times New Roman" w:hAnsi="Times New Roman"/>
                <w:sz w:val="24"/>
                <w:szCs w:val="24"/>
              </w:rPr>
            </w:pPr>
            <w:r>
              <w:rPr>
                <w:rFonts w:ascii="Times New Roman" w:hAnsi="Times New Roman"/>
                <w:sz w:val="24"/>
                <w:szCs w:val="24"/>
              </w:rPr>
              <w:t>12.11</w:t>
            </w:r>
          </w:p>
        </w:tc>
        <w:tc>
          <w:tcPr>
            <w:tcW w:w="567" w:type="dxa"/>
            <w:textDirection w:val="btLr"/>
          </w:tcPr>
          <w:p w:rsidR="00610B47" w:rsidRPr="00184CC2" w:rsidRDefault="00CC2435" w:rsidP="00610B47">
            <w:pPr>
              <w:spacing w:after="0"/>
              <w:ind w:left="147" w:right="113" w:hanging="34"/>
              <w:jc w:val="center"/>
              <w:rPr>
                <w:rFonts w:ascii="Times New Roman" w:hAnsi="Times New Roman"/>
                <w:sz w:val="24"/>
                <w:szCs w:val="24"/>
              </w:rPr>
            </w:pPr>
            <w:r>
              <w:rPr>
                <w:rFonts w:ascii="Times New Roman" w:hAnsi="Times New Roman"/>
                <w:sz w:val="24"/>
                <w:szCs w:val="24"/>
              </w:rPr>
              <w:t>10.11</w:t>
            </w:r>
          </w:p>
        </w:tc>
        <w:tc>
          <w:tcPr>
            <w:tcW w:w="569" w:type="dxa"/>
            <w:textDirection w:val="btLr"/>
          </w:tcPr>
          <w:p w:rsidR="00610B47" w:rsidRPr="00184CC2" w:rsidRDefault="00CC2435" w:rsidP="00610B47">
            <w:pPr>
              <w:spacing w:after="0"/>
              <w:ind w:left="147" w:right="113" w:hanging="34"/>
              <w:jc w:val="center"/>
              <w:rPr>
                <w:rFonts w:ascii="Times New Roman" w:hAnsi="Times New Roman"/>
                <w:sz w:val="24"/>
                <w:szCs w:val="24"/>
              </w:rPr>
            </w:pPr>
            <w:r>
              <w:rPr>
                <w:rFonts w:ascii="Times New Roman" w:hAnsi="Times New Roman"/>
                <w:sz w:val="24"/>
                <w:szCs w:val="24"/>
              </w:rPr>
              <w:t>11.11</w:t>
            </w:r>
          </w:p>
        </w:tc>
        <w:tc>
          <w:tcPr>
            <w:tcW w:w="473" w:type="dxa"/>
            <w:textDirection w:val="btLr"/>
          </w:tcPr>
          <w:p w:rsidR="00610B47" w:rsidRPr="00184CC2" w:rsidRDefault="00CC2435" w:rsidP="00610B47">
            <w:pPr>
              <w:spacing w:after="0"/>
              <w:ind w:left="147" w:right="113" w:hanging="34"/>
              <w:jc w:val="center"/>
              <w:rPr>
                <w:rFonts w:ascii="Times New Roman" w:hAnsi="Times New Roman"/>
                <w:sz w:val="24"/>
                <w:szCs w:val="24"/>
              </w:rPr>
            </w:pPr>
            <w:r>
              <w:rPr>
                <w:rFonts w:ascii="Times New Roman" w:hAnsi="Times New Roman"/>
                <w:sz w:val="24"/>
                <w:szCs w:val="24"/>
              </w:rPr>
              <w:t>11.11</w:t>
            </w:r>
          </w:p>
        </w:tc>
        <w:tc>
          <w:tcPr>
            <w:tcW w:w="391" w:type="dxa"/>
            <w:textDirection w:val="btLr"/>
          </w:tcPr>
          <w:p w:rsidR="00610B47" w:rsidRPr="00184CC2" w:rsidRDefault="00CC2435" w:rsidP="00610B47">
            <w:pPr>
              <w:spacing w:after="0"/>
              <w:ind w:left="147" w:right="113" w:hanging="34"/>
              <w:jc w:val="center"/>
              <w:rPr>
                <w:rFonts w:ascii="Times New Roman" w:hAnsi="Times New Roman"/>
                <w:sz w:val="24"/>
                <w:szCs w:val="24"/>
              </w:rPr>
            </w:pPr>
            <w:r>
              <w:rPr>
                <w:rFonts w:ascii="Times New Roman" w:hAnsi="Times New Roman"/>
                <w:sz w:val="24"/>
                <w:szCs w:val="24"/>
              </w:rPr>
              <w:t>11.11</w:t>
            </w:r>
          </w:p>
        </w:tc>
        <w:tc>
          <w:tcPr>
            <w:tcW w:w="3260" w:type="dxa"/>
          </w:tcPr>
          <w:p w:rsidR="00610B47" w:rsidRPr="00153031" w:rsidRDefault="00610B47" w:rsidP="00610B47">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Правила безопасного поведения в местах с неблагоприятной экологической обстановкой</w:t>
            </w:r>
          </w:p>
        </w:tc>
        <w:tc>
          <w:tcPr>
            <w:tcW w:w="850" w:type="dxa"/>
          </w:tcPr>
          <w:p w:rsidR="00610B47" w:rsidRPr="00184CC2" w:rsidRDefault="00610B47" w:rsidP="00610B47">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610B47" w:rsidRPr="00153031" w:rsidRDefault="00610B47" w:rsidP="00610B47">
            <w:pPr>
              <w:spacing w:after="0"/>
              <w:jc w:val="both"/>
              <w:rPr>
                <w:rFonts w:ascii="Times New Roman" w:hAnsi="Times New Roman"/>
                <w:bCs/>
                <w:sz w:val="20"/>
                <w:szCs w:val="20"/>
              </w:rPr>
            </w:pPr>
          </w:p>
        </w:tc>
        <w:tc>
          <w:tcPr>
            <w:tcW w:w="1999" w:type="dxa"/>
            <w:vMerge/>
          </w:tcPr>
          <w:p w:rsidR="00610B47" w:rsidRPr="00184CC2" w:rsidRDefault="00610B47" w:rsidP="00610B47">
            <w:pPr>
              <w:spacing w:after="0"/>
              <w:jc w:val="center"/>
              <w:rPr>
                <w:rFonts w:ascii="Times New Roman" w:hAnsi="Times New Roman"/>
                <w:bCs/>
                <w:sz w:val="24"/>
                <w:szCs w:val="24"/>
              </w:rPr>
            </w:pPr>
          </w:p>
        </w:tc>
        <w:tc>
          <w:tcPr>
            <w:tcW w:w="1030" w:type="dxa"/>
          </w:tcPr>
          <w:p w:rsidR="00610B47" w:rsidRPr="00184CC2" w:rsidRDefault="00610B47" w:rsidP="00610B47">
            <w:pPr>
              <w:spacing w:after="0"/>
              <w:jc w:val="center"/>
              <w:rPr>
                <w:rFonts w:ascii="Times New Roman" w:hAnsi="Times New Roman"/>
                <w:sz w:val="24"/>
                <w:szCs w:val="24"/>
              </w:rPr>
            </w:pPr>
          </w:p>
        </w:tc>
      </w:tr>
      <w:tr w:rsidR="00610B47" w:rsidRPr="00184CC2" w:rsidTr="00010ADC">
        <w:trPr>
          <w:cantSplit/>
          <w:trHeight w:val="577"/>
          <w:jc w:val="center"/>
        </w:trPr>
        <w:tc>
          <w:tcPr>
            <w:tcW w:w="12842" w:type="dxa"/>
            <w:gridSpan w:val="10"/>
            <w:vAlign w:val="center"/>
          </w:tcPr>
          <w:p w:rsidR="00610B47" w:rsidRPr="00010ADC" w:rsidRDefault="00610B47" w:rsidP="00610B47">
            <w:pPr>
              <w:spacing w:after="0"/>
              <w:jc w:val="center"/>
              <w:rPr>
                <w:rFonts w:ascii="Times New Roman" w:hAnsi="Times New Roman"/>
                <w:b/>
                <w:bCs/>
                <w:sz w:val="24"/>
                <w:szCs w:val="24"/>
              </w:rPr>
            </w:pPr>
            <w:r w:rsidRPr="00010ADC">
              <w:rPr>
                <w:rFonts w:ascii="Times New Roman" w:hAnsi="Times New Roman"/>
                <w:b/>
                <w:bCs/>
                <w:sz w:val="24"/>
                <w:szCs w:val="24"/>
              </w:rPr>
              <w:t>Модуль 4. «Безопасность в общественных местах» (4ч)</w:t>
            </w:r>
          </w:p>
        </w:tc>
        <w:tc>
          <w:tcPr>
            <w:tcW w:w="1999" w:type="dxa"/>
            <w:vMerge/>
          </w:tcPr>
          <w:p w:rsidR="00610B47" w:rsidRPr="00184CC2" w:rsidRDefault="00610B47" w:rsidP="00610B47">
            <w:pPr>
              <w:spacing w:after="0"/>
              <w:jc w:val="center"/>
              <w:rPr>
                <w:rFonts w:ascii="Times New Roman" w:hAnsi="Times New Roman"/>
                <w:bCs/>
                <w:sz w:val="24"/>
                <w:szCs w:val="24"/>
              </w:rPr>
            </w:pPr>
          </w:p>
        </w:tc>
        <w:tc>
          <w:tcPr>
            <w:tcW w:w="1030" w:type="dxa"/>
          </w:tcPr>
          <w:p w:rsidR="00610B47" w:rsidRPr="00184CC2" w:rsidRDefault="00610B47" w:rsidP="00610B47">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19.11</w:t>
            </w: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19.11</w:t>
            </w: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17.11</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18.11</w:t>
            </w: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18.11</w:t>
            </w: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18.11</w:t>
            </w: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Права потребителя на безопасность товара</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Демонстрируют знание документов, регламентирующих права и обязанности потребителей товаров и услуг. Объясняют причины возникновения опасных ситуаций в области потребления товаров и услуг. Демонстрируют понимание, что уровень защиты прав потребителей зависит от уровня культуры безопасности населения. Характеризуют правила обмена и возврата товара. Формируют представление о знаниях, которыми должен обладать потребитель, приобретая товары и услуги.</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26.11</w:t>
            </w: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26.11</w:t>
            </w: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24.11</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25.11</w:t>
            </w: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25.11</w:t>
            </w: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25.11</w:t>
            </w: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Защита прав потребителей</w:t>
            </w:r>
            <w:r w:rsidRPr="00153031">
              <w:rPr>
                <w:rFonts w:ascii="Times New Roman" w:hAnsi="Times New Roman" w:cs="Times New Roman"/>
                <w:color w:val="000000"/>
              </w:rPr>
              <w:br/>
              <w:t>при использовании приобретённого товара</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03.12</w:t>
            </w: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03.12</w:t>
            </w: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01.12</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02.12</w:t>
            </w: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02.12</w:t>
            </w: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02.12</w:t>
            </w: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Защита прав потребителей</w:t>
            </w:r>
            <w:r w:rsidRPr="00153031">
              <w:rPr>
                <w:rFonts w:ascii="Times New Roman" w:hAnsi="Times New Roman" w:cs="Times New Roman"/>
                <w:color w:val="000000"/>
              </w:rPr>
              <w:br/>
              <w:t>при продаже товаров потребителям</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10.12</w:t>
            </w: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10.12</w:t>
            </w: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08.12</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09.12</w:t>
            </w: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09.12</w:t>
            </w: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09.12</w:t>
            </w: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Защита прав потребителей</w:t>
            </w:r>
            <w:r w:rsidRPr="00153031">
              <w:rPr>
                <w:rFonts w:ascii="Times New Roman" w:hAnsi="Times New Roman" w:cs="Times New Roman"/>
                <w:color w:val="000000"/>
              </w:rPr>
              <w:br/>
              <w:t>при выполнении работ (оказании услуг)</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010ADC">
        <w:trPr>
          <w:cantSplit/>
          <w:trHeight w:val="577"/>
          <w:jc w:val="center"/>
        </w:trPr>
        <w:tc>
          <w:tcPr>
            <w:tcW w:w="12842" w:type="dxa"/>
            <w:gridSpan w:val="10"/>
            <w:vAlign w:val="center"/>
          </w:tcPr>
          <w:p w:rsidR="00CC2435" w:rsidRPr="00010ADC" w:rsidRDefault="00CC2435" w:rsidP="00CC2435">
            <w:pPr>
              <w:spacing w:after="0"/>
              <w:jc w:val="center"/>
              <w:rPr>
                <w:rFonts w:ascii="Times New Roman" w:hAnsi="Times New Roman"/>
                <w:b/>
                <w:bCs/>
                <w:sz w:val="24"/>
                <w:szCs w:val="24"/>
              </w:rPr>
            </w:pPr>
            <w:r w:rsidRPr="00010ADC">
              <w:rPr>
                <w:rFonts w:ascii="Times New Roman" w:hAnsi="Times New Roman"/>
                <w:b/>
                <w:bCs/>
                <w:sz w:val="24"/>
                <w:szCs w:val="24"/>
              </w:rPr>
              <w:t xml:space="preserve">Модуль </w:t>
            </w:r>
            <w:r>
              <w:rPr>
                <w:rFonts w:ascii="Times New Roman" w:hAnsi="Times New Roman"/>
                <w:b/>
                <w:bCs/>
                <w:sz w:val="24"/>
                <w:szCs w:val="24"/>
              </w:rPr>
              <w:t xml:space="preserve">5. </w:t>
            </w:r>
            <w:r w:rsidRPr="00010ADC">
              <w:rPr>
                <w:rFonts w:ascii="Times New Roman" w:hAnsi="Times New Roman"/>
                <w:b/>
                <w:bCs/>
                <w:sz w:val="24"/>
                <w:szCs w:val="24"/>
              </w:rPr>
              <w:t>«Безопасность в информационном пространстве» (5ч)</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17.12</w:t>
            </w: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17.12</w:t>
            </w: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15.12</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16.12</w:t>
            </w: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16.12</w:t>
            </w: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16.12</w:t>
            </w: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Информационная безопасность</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Объясняют сущность информационной безопасности как совокупность факторов, создающих угрозу для жизнедеятельности человека. Демонстрируют знание правил безопасного поведения в социальных сетях.</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Объясняют опасность таких деструктивных социальных явлений, как кибербуллинг, кибермошенничество.</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24.12</w:t>
            </w: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24.12</w:t>
            </w: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22.12</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23.12</w:t>
            </w: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23.12</w:t>
            </w: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23.12</w:t>
            </w: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Компьютерная игромания</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r>
              <w:rPr>
                <w:rFonts w:ascii="Times New Roman" w:hAnsi="Times New Roman"/>
                <w:sz w:val="24"/>
                <w:szCs w:val="24"/>
              </w:rPr>
              <w:t>29.12</w:t>
            </w: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Деструк</w:t>
            </w:r>
            <w:bookmarkStart w:id="0" w:name="_GoBack"/>
            <w:bookmarkEnd w:id="0"/>
            <w:r w:rsidRPr="00153031">
              <w:rPr>
                <w:rFonts w:ascii="Times New Roman" w:hAnsi="Times New Roman" w:cs="Times New Roman"/>
                <w:color w:val="000000"/>
              </w:rPr>
              <w:t>тивное поведение в</w:t>
            </w:r>
            <w:r w:rsidRPr="00153031">
              <w:rPr>
                <w:rFonts w:ascii="Times New Roman" w:hAnsi="Times New Roman" w:cs="Times New Roman"/>
                <w:color w:val="000000"/>
              </w:rPr>
              <w:br/>
              <w:t>социальных сетях</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Как не стать жертвой кибербуллинга</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610B47">
        <w:trPr>
          <w:cantSplit/>
          <w:trHeight w:val="1134"/>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425"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567"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569"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473"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391" w:type="dxa"/>
            <w:textDirection w:val="btLr"/>
          </w:tcPr>
          <w:p w:rsidR="00CC2435" w:rsidRPr="00184CC2" w:rsidRDefault="00CC2435" w:rsidP="00CC2435">
            <w:pPr>
              <w:spacing w:after="0"/>
              <w:ind w:left="147" w:right="113"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Как не стать жертвой мошенничества в социальных сетях</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C55380">
        <w:trPr>
          <w:cantSplit/>
          <w:trHeight w:val="577"/>
          <w:jc w:val="center"/>
        </w:trPr>
        <w:tc>
          <w:tcPr>
            <w:tcW w:w="12842" w:type="dxa"/>
            <w:gridSpan w:val="10"/>
            <w:vAlign w:val="center"/>
          </w:tcPr>
          <w:p w:rsidR="00CC2435" w:rsidRPr="00C55380" w:rsidRDefault="00CC2435" w:rsidP="00CC2435">
            <w:pPr>
              <w:spacing w:after="0"/>
              <w:jc w:val="center"/>
              <w:rPr>
                <w:rFonts w:ascii="Times New Roman" w:hAnsi="Times New Roman"/>
                <w:b/>
                <w:bCs/>
                <w:sz w:val="24"/>
                <w:szCs w:val="24"/>
              </w:rPr>
            </w:pPr>
            <w:r w:rsidRPr="00C55380">
              <w:rPr>
                <w:rFonts w:ascii="Times New Roman" w:hAnsi="Times New Roman"/>
                <w:b/>
                <w:bCs/>
                <w:sz w:val="24"/>
                <w:szCs w:val="24"/>
              </w:rPr>
              <w:t>Модуль 6. «Основы противодействия экстремизму и терроризму» (</w:t>
            </w:r>
            <w:r>
              <w:rPr>
                <w:rFonts w:ascii="Times New Roman" w:hAnsi="Times New Roman"/>
                <w:b/>
                <w:bCs/>
                <w:sz w:val="24"/>
                <w:szCs w:val="24"/>
              </w:rPr>
              <w:t>5</w:t>
            </w:r>
            <w:r w:rsidRPr="00C55380">
              <w:rPr>
                <w:rFonts w:ascii="Times New Roman" w:hAnsi="Times New Roman"/>
                <w:b/>
                <w:bCs/>
                <w:sz w:val="24"/>
                <w:szCs w:val="24"/>
              </w:rPr>
              <w:t>ч)</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Терроризм — угроза национальной безопасности России</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Характеризуют терроризм как идеологию насилия и практику разрушительных действий для людей и организаций.</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Демонстрируют знание нормативно-правовых документов, регламентирующих антитеррористическую деятельность государства, а также организаций, осуществляющих</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руководство этой деятельностью.</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Формируют представление о деятельности леворадикальных и праворадикальных сообществ.</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Демонстрируют знание правил поведения в опасных террористических ситуациях.</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Основные нормативноправовые акты по противодействию экстремизму и терроризму</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Общегосударственное противодействие терроризму</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Противодействие вовлечению несовершеннолетних в</w:t>
            </w:r>
            <w:r w:rsidRPr="00153031">
              <w:rPr>
                <w:rFonts w:ascii="Times New Roman" w:hAnsi="Times New Roman" w:cs="Times New Roman"/>
                <w:color w:val="000000"/>
              </w:rPr>
              <w:br/>
              <w:t>сообщества экстремистской</w:t>
            </w:r>
            <w:r w:rsidRPr="00153031">
              <w:rPr>
                <w:rFonts w:ascii="Times New Roman" w:hAnsi="Times New Roman" w:cs="Times New Roman"/>
                <w:color w:val="000000"/>
              </w:rPr>
              <w:br/>
              <w:t>направленности</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Правила поведения в различных ситуациях, связанных</w:t>
            </w:r>
            <w:r w:rsidRPr="00153031">
              <w:rPr>
                <w:rFonts w:ascii="Times New Roman" w:hAnsi="Times New Roman" w:cs="Times New Roman"/>
                <w:color w:val="000000"/>
              </w:rPr>
              <w:br/>
              <w:t>с антитеррористической безопасностью</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934CF7">
        <w:trPr>
          <w:cantSplit/>
          <w:trHeight w:val="577"/>
          <w:jc w:val="center"/>
        </w:trPr>
        <w:tc>
          <w:tcPr>
            <w:tcW w:w="12842" w:type="dxa"/>
            <w:gridSpan w:val="10"/>
            <w:vAlign w:val="center"/>
          </w:tcPr>
          <w:p w:rsidR="00CC2435" w:rsidRPr="00934CF7" w:rsidRDefault="00CC2435" w:rsidP="00CC2435">
            <w:pPr>
              <w:spacing w:after="0"/>
              <w:jc w:val="center"/>
              <w:rPr>
                <w:rFonts w:ascii="Times New Roman" w:hAnsi="Times New Roman"/>
                <w:b/>
                <w:bCs/>
                <w:sz w:val="24"/>
                <w:szCs w:val="24"/>
              </w:rPr>
            </w:pPr>
            <w:r w:rsidRPr="00934CF7">
              <w:rPr>
                <w:rFonts w:ascii="Times New Roman" w:hAnsi="Times New Roman"/>
                <w:b/>
                <w:bCs/>
                <w:sz w:val="24"/>
                <w:szCs w:val="24"/>
              </w:rPr>
              <w:t>Модуль 7. «Безопасность в социуме» (2ч)</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«Колумбайн» и «скулшутинг»  — опасные враги общества</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CC2435"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 xml:space="preserve">Объясняют агрессивное поведение, манипулирование подростками как основу формирования деструктивных </w:t>
            </w:r>
            <w:r w:rsidRPr="00153031">
              <w:rPr>
                <w:rFonts w:ascii="Times New Roman" w:hAnsi="Times New Roman"/>
                <w:bCs/>
                <w:sz w:val="20"/>
                <w:szCs w:val="20"/>
              </w:rPr>
              <w:lastRenderedPageBreak/>
              <w:t>сообществ. Характеризуют значе</w:t>
            </w:r>
            <w:r>
              <w:rPr>
                <w:rFonts w:ascii="Times New Roman" w:hAnsi="Times New Roman"/>
                <w:bCs/>
                <w:sz w:val="20"/>
                <w:szCs w:val="20"/>
              </w:rPr>
              <w:t>ние умения противостоять манипу</w:t>
            </w:r>
            <w:r w:rsidRPr="00153031">
              <w:rPr>
                <w:rFonts w:ascii="Times New Roman" w:hAnsi="Times New Roman"/>
                <w:bCs/>
                <w:sz w:val="20"/>
                <w:szCs w:val="20"/>
              </w:rPr>
              <w:t>лированию в информационной среде.</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Демонстрируют знание признаков вовлечения подростков в асоциальные сообщества.</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Противодействие вовлечению в криминальные сообщества</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934CF7">
        <w:trPr>
          <w:cantSplit/>
          <w:trHeight w:val="577"/>
          <w:jc w:val="center"/>
        </w:trPr>
        <w:tc>
          <w:tcPr>
            <w:tcW w:w="12842" w:type="dxa"/>
            <w:gridSpan w:val="10"/>
            <w:vAlign w:val="center"/>
          </w:tcPr>
          <w:p w:rsidR="00CC2435" w:rsidRPr="00934CF7" w:rsidRDefault="00CC2435" w:rsidP="00CC2435">
            <w:pPr>
              <w:spacing w:after="0"/>
              <w:jc w:val="center"/>
              <w:rPr>
                <w:rFonts w:ascii="Times New Roman" w:hAnsi="Times New Roman"/>
                <w:b/>
                <w:bCs/>
                <w:sz w:val="24"/>
                <w:szCs w:val="24"/>
              </w:rPr>
            </w:pPr>
            <w:r w:rsidRPr="00934CF7">
              <w:rPr>
                <w:rFonts w:ascii="Times New Roman" w:hAnsi="Times New Roman"/>
                <w:b/>
                <w:bCs/>
                <w:sz w:val="24"/>
                <w:szCs w:val="24"/>
              </w:rPr>
              <w:t>Модуль 8. «Культура безопасности жизнедеятельности» (3 ч)</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Гражданская оборона</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Характеризуют систему гражданской обороны, защищающую население и материальные и культурные ценности Российской Федерации. Объясняют задачи, решаемые системой гражданской об</w:t>
            </w:r>
            <w:r>
              <w:rPr>
                <w:rFonts w:ascii="Times New Roman" w:hAnsi="Times New Roman"/>
                <w:bCs/>
                <w:sz w:val="20"/>
                <w:szCs w:val="20"/>
              </w:rPr>
              <w:t>о</w:t>
            </w:r>
            <w:r w:rsidRPr="00153031">
              <w:rPr>
                <w:rFonts w:ascii="Times New Roman" w:hAnsi="Times New Roman"/>
                <w:bCs/>
                <w:sz w:val="20"/>
                <w:szCs w:val="20"/>
              </w:rPr>
              <w:t>роны по защите населения. Характеризуют основные задачи, решаемые МЧС России. Характеризуют структуру и функции системы РСЧС для защиты населения и территорий от чрезвычайных ситуаций.</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Деятельность МЧС России</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Основные функции РСЧС</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934CF7">
        <w:trPr>
          <w:cantSplit/>
          <w:trHeight w:val="577"/>
          <w:jc w:val="center"/>
        </w:trPr>
        <w:tc>
          <w:tcPr>
            <w:tcW w:w="12842" w:type="dxa"/>
            <w:gridSpan w:val="10"/>
            <w:vAlign w:val="center"/>
          </w:tcPr>
          <w:p w:rsidR="00CC2435" w:rsidRPr="00934CF7" w:rsidRDefault="00CC2435" w:rsidP="00CC2435">
            <w:pPr>
              <w:spacing w:after="0"/>
              <w:jc w:val="center"/>
              <w:rPr>
                <w:rFonts w:ascii="Times New Roman" w:hAnsi="Times New Roman"/>
                <w:b/>
                <w:bCs/>
                <w:sz w:val="24"/>
                <w:szCs w:val="24"/>
              </w:rPr>
            </w:pPr>
            <w:r w:rsidRPr="00934CF7">
              <w:rPr>
                <w:rFonts w:ascii="Times New Roman" w:hAnsi="Times New Roman"/>
                <w:b/>
                <w:bCs/>
                <w:sz w:val="24"/>
                <w:szCs w:val="24"/>
              </w:rPr>
              <w:t>Модуль 9.</w:t>
            </w:r>
            <w:r>
              <w:rPr>
                <w:rFonts w:ascii="Times New Roman" w:hAnsi="Times New Roman"/>
                <w:b/>
                <w:bCs/>
                <w:sz w:val="24"/>
                <w:szCs w:val="24"/>
              </w:rPr>
              <w:t>«Основы медицинских знаний» (5</w:t>
            </w:r>
            <w:r w:rsidRPr="00934CF7">
              <w:rPr>
                <w:rFonts w:ascii="Times New Roman" w:hAnsi="Times New Roman"/>
                <w:b/>
                <w:bCs/>
                <w:sz w:val="24"/>
                <w:szCs w:val="24"/>
              </w:rPr>
              <w:t xml:space="preserve"> ч)</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Общие правила оказания</w:t>
            </w:r>
            <w:r w:rsidRPr="00153031">
              <w:rPr>
                <w:rFonts w:ascii="Times New Roman" w:hAnsi="Times New Roman" w:cs="Times New Roman"/>
                <w:color w:val="000000"/>
              </w:rPr>
              <w:br/>
              <w:t>первой помощи</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val="restart"/>
          </w:tcPr>
          <w:p w:rsidR="00CC2435"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Объясняют правила оказания первой помощи как комплекса срочных мероприятий по спасению жизни человека. Демонстрируют знание мероприятий, входящих в комплекс действий по оказанию первой помощи.</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Объясняют правила оказания первой помощи при отравлениях аммиаком и хлором, средствами бытовой химии.</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Демонстрируют знание правил оказания первой помощи</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при попадании инородного тела в дыхательные пути, при</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ожогах и тепловом ударе.</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Характеризуют правила оказания помощи при отсутствии</w:t>
            </w:r>
          </w:p>
          <w:p w:rsidR="00CC2435" w:rsidRPr="00153031" w:rsidRDefault="00CC2435" w:rsidP="00CC2435">
            <w:pPr>
              <w:spacing w:after="0"/>
              <w:jc w:val="both"/>
              <w:rPr>
                <w:rFonts w:ascii="Times New Roman" w:hAnsi="Times New Roman"/>
                <w:bCs/>
                <w:sz w:val="20"/>
                <w:szCs w:val="20"/>
              </w:rPr>
            </w:pPr>
            <w:r w:rsidRPr="00153031">
              <w:rPr>
                <w:rFonts w:ascii="Times New Roman" w:hAnsi="Times New Roman"/>
                <w:bCs/>
                <w:sz w:val="20"/>
                <w:szCs w:val="20"/>
              </w:rPr>
              <w:t>сознания и остановке дыхания.</w:t>
            </w: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Первая помощь при массовых поражениях людей</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Первая помощь при отравлениях</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Первая помощь при попадании инородного тела в верхние дыхательные пути, при отсутствии сознания и остановке</w:t>
            </w:r>
            <w:r w:rsidRPr="00153031">
              <w:rPr>
                <w:rFonts w:ascii="Times New Roman" w:hAnsi="Times New Roman" w:cs="Times New Roman"/>
                <w:color w:val="000000"/>
              </w:rPr>
              <w:br/>
              <w:t>дыхания</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r w:rsidR="00CC2435" w:rsidRPr="00184CC2" w:rsidTr="00153031">
        <w:trPr>
          <w:cantSplit/>
          <w:trHeight w:val="577"/>
          <w:jc w:val="center"/>
        </w:trPr>
        <w:tc>
          <w:tcPr>
            <w:tcW w:w="554" w:type="dxa"/>
          </w:tcPr>
          <w:p w:rsidR="00CC2435" w:rsidRPr="00AF59A6" w:rsidRDefault="00CC2435" w:rsidP="00CC2435">
            <w:pPr>
              <w:pStyle w:val="a4"/>
              <w:numPr>
                <w:ilvl w:val="0"/>
                <w:numId w:val="22"/>
              </w:numPr>
              <w:spacing w:after="0" w:line="240" w:lineRule="auto"/>
              <w:ind w:left="32" w:right="175" w:hanging="61"/>
              <w:jc w:val="center"/>
              <w:rPr>
                <w:rFonts w:ascii="Times New Roman" w:hAnsi="Times New Roman"/>
                <w:sz w:val="24"/>
                <w:szCs w:val="24"/>
              </w:rPr>
            </w:pPr>
          </w:p>
        </w:tc>
        <w:tc>
          <w:tcPr>
            <w:tcW w:w="381" w:type="dxa"/>
          </w:tcPr>
          <w:p w:rsidR="00CC2435" w:rsidRPr="00184CC2" w:rsidRDefault="00CC2435" w:rsidP="00CC2435">
            <w:pPr>
              <w:spacing w:after="0"/>
              <w:ind w:left="34" w:hanging="34"/>
              <w:jc w:val="center"/>
              <w:rPr>
                <w:rFonts w:ascii="Times New Roman" w:hAnsi="Times New Roman"/>
                <w:sz w:val="24"/>
                <w:szCs w:val="24"/>
              </w:rPr>
            </w:pPr>
          </w:p>
        </w:tc>
        <w:tc>
          <w:tcPr>
            <w:tcW w:w="425" w:type="dxa"/>
          </w:tcPr>
          <w:p w:rsidR="00CC2435" w:rsidRPr="00184CC2" w:rsidRDefault="00CC2435" w:rsidP="00CC2435">
            <w:pPr>
              <w:spacing w:after="0"/>
              <w:ind w:left="34" w:hanging="34"/>
              <w:jc w:val="center"/>
              <w:rPr>
                <w:rFonts w:ascii="Times New Roman" w:hAnsi="Times New Roman"/>
                <w:sz w:val="24"/>
                <w:szCs w:val="24"/>
              </w:rPr>
            </w:pPr>
          </w:p>
        </w:tc>
        <w:tc>
          <w:tcPr>
            <w:tcW w:w="567" w:type="dxa"/>
          </w:tcPr>
          <w:p w:rsidR="00CC2435" w:rsidRPr="00184CC2" w:rsidRDefault="00CC2435" w:rsidP="00CC2435">
            <w:pPr>
              <w:spacing w:after="0"/>
              <w:ind w:left="34" w:hanging="34"/>
              <w:jc w:val="center"/>
              <w:rPr>
                <w:rFonts w:ascii="Times New Roman" w:hAnsi="Times New Roman"/>
                <w:sz w:val="24"/>
                <w:szCs w:val="24"/>
              </w:rPr>
            </w:pPr>
          </w:p>
        </w:tc>
        <w:tc>
          <w:tcPr>
            <w:tcW w:w="569" w:type="dxa"/>
          </w:tcPr>
          <w:p w:rsidR="00CC2435" w:rsidRPr="00184CC2" w:rsidRDefault="00CC2435" w:rsidP="00CC2435">
            <w:pPr>
              <w:spacing w:after="0"/>
              <w:ind w:left="34" w:hanging="34"/>
              <w:jc w:val="center"/>
              <w:rPr>
                <w:rFonts w:ascii="Times New Roman" w:hAnsi="Times New Roman"/>
                <w:sz w:val="24"/>
                <w:szCs w:val="24"/>
              </w:rPr>
            </w:pPr>
          </w:p>
        </w:tc>
        <w:tc>
          <w:tcPr>
            <w:tcW w:w="473" w:type="dxa"/>
          </w:tcPr>
          <w:p w:rsidR="00CC2435" w:rsidRPr="00184CC2" w:rsidRDefault="00CC2435" w:rsidP="00CC2435">
            <w:pPr>
              <w:spacing w:after="0"/>
              <w:ind w:left="34" w:hanging="34"/>
              <w:jc w:val="center"/>
              <w:rPr>
                <w:rFonts w:ascii="Times New Roman" w:hAnsi="Times New Roman"/>
                <w:sz w:val="24"/>
                <w:szCs w:val="24"/>
              </w:rPr>
            </w:pPr>
          </w:p>
        </w:tc>
        <w:tc>
          <w:tcPr>
            <w:tcW w:w="391" w:type="dxa"/>
          </w:tcPr>
          <w:p w:rsidR="00CC2435" w:rsidRPr="00184CC2" w:rsidRDefault="00CC2435" w:rsidP="00CC2435">
            <w:pPr>
              <w:spacing w:after="0"/>
              <w:ind w:left="34" w:hanging="34"/>
              <w:jc w:val="center"/>
              <w:rPr>
                <w:rFonts w:ascii="Times New Roman" w:hAnsi="Times New Roman"/>
                <w:sz w:val="24"/>
                <w:szCs w:val="24"/>
              </w:rPr>
            </w:pPr>
          </w:p>
        </w:tc>
        <w:tc>
          <w:tcPr>
            <w:tcW w:w="3260" w:type="dxa"/>
          </w:tcPr>
          <w:p w:rsidR="00CC2435" w:rsidRPr="00153031" w:rsidRDefault="00CC2435" w:rsidP="00CC2435">
            <w:pPr>
              <w:spacing w:after="0" w:line="240" w:lineRule="auto"/>
              <w:jc w:val="center"/>
              <w:rPr>
                <w:rFonts w:ascii="Times New Roman" w:hAnsi="Times New Roman" w:cs="Times New Roman"/>
                <w:color w:val="000000"/>
              </w:rPr>
            </w:pPr>
            <w:r w:rsidRPr="00153031">
              <w:rPr>
                <w:rFonts w:ascii="Times New Roman" w:hAnsi="Times New Roman" w:cs="Times New Roman"/>
                <w:color w:val="000000"/>
              </w:rPr>
              <w:t>Первая помощь при ожогах, тепловом ударе и отморожении</w:t>
            </w:r>
          </w:p>
        </w:tc>
        <w:tc>
          <w:tcPr>
            <w:tcW w:w="850" w:type="dxa"/>
          </w:tcPr>
          <w:p w:rsidR="00CC2435" w:rsidRPr="00184CC2" w:rsidRDefault="00CC2435" w:rsidP="00CC2435">
            <w:pPr>
              <w:spacing w:after="0"/>
              <w:jc w:val="center"/>
              <w:rPr>
                <w:rFonts w:ascii="Times New Roman" w:hAnsi="Times New Roman"/>
                <w:sz w:val="24"/>
                <w:szCs w:val="24"/>
              </w:rPr>
            </w:pPr>
            <w:r>
              <w:rPr>
                <w:rFonts w:ascii="Times New Roman" w:hAnsi="Times New Roman"/>
                <w:sz w:val="24"/>
                <w:szCs w:val="24"/>
              </w:rPr>
              <w:t>1</w:t>
            </w:r>
          </w:p>
        </w:tc>
        <w:tc>
          <w:tcPr>
            <w:tcW w:w="5372" w:type="dxa"/>
            <w:vMerge/>
          </w:tcPr>
          <w:p w:rsidR="00CC2435" w:rsidRPr="00153031" w:rsidRDefault="00CC2435" w:rsidP="00CC2435">
            <w:pPr>
              <w:spacing w:after="0"/>
              <w:jc w:val="both"/>
              <w:rPr>
                <w:rFonts w:ascii="Times New Roman" w:hAnsi="Times New Roman"/>
                <w:bCs/>
                <w:sz w:val="20"/>
                <w:szCs w:val="20"/>
              </w:rPr>
            </w:pPr>
          </w:p>
        </w:tc>
        <w:tc>
          <w:tcPr>
            <w:tcW w:w="1999" w:type="dxa"/>
            <w:vMerge/>
          </w:tcPr>
          <w:p w:rsidR="00CC2435" w:rsidRPr="00184CC2" w:rsidRDefault="00CC2435" w:rsidP="00CC2435">
            <w:pPr>
              <w:spacing w:after="0"/>
              <w:jc w:val="center"/>
              <w:rPr>
                <w:rFonts w:ascii="Times New Roman" w:hAnsi="Times New Roman"/>
                <w:bCs/>
                <w:sz w:val="24"/>
                <w:szCs w:val="24"/>
              </w:rPr>
            </w:pPr>
          </w:p>
        </w:tc>
        <w:tc>
          <w:tcPr>
            <w:tcW w:w="1030" w:type="dxa"/>
          </w:tcPr>
          <w:p w:rsidR="00CC2435" w:rsidRPr="00184CC2" w:rsidRDefault="00CC2435" w:rsidP="00CC2435">
            <w:pPr>
              <w:spacing w:after="0"/>
              <w:jc w:val="center"/>
              <w:rPr>
                <w:rFonts w:ascii="Times New Roman" w:hAnsi="Times New Roman"/>
                <w:sz w:val="24"/>
                <w:szCs w:val="24"/>
              </w:rPr>
            </w:pPr>
          </w:p>
        </w:tc>
      </w:tr>
    </w:tbl>
    <w:p w:rsidR="00AF59A6" w:rsidRDefault="00AF59A6" w:rsidP="005310E6">
      <w:pPr>
        <w:jc w:val="center"/>
        <w:rPr>
          <w:rFonts w:ascii="Times New Roman" w:hAnsi="Times New Roman" w:cs="Times New Roman"/>
          <w:bCs/>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AF59A6" w:rsidSect="006445B6">
      <w:pgSz w:w="16838" w:h="11906" w:orient="landscape"/>
      <w:pgMar w:top="1701" w:right="1134" w:bottom="850"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90" w:rsidRDefault="00DD4290" w:rsidP="0042014F">
      <w:pPr>
        <w:spacing w:after="0" w:line="240" w:lineRule="auto"/>
      </w:pPr>
      <w:r>
        <w:separator/>
      </w:r>
    </w:p>
  </w:endnote>
  <w:endnote w:type="continuationSeparator" w:id="0">
    <w:p w:rsidR="00DD4290" w:rsidRDefault="00DD4290" w:rsidP="0042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90" w:rsidRDefault="00DD4290" w:rsidP="0042014F">
      <w:pPr>
        <w:spacing w:after="0" w:line="240" w:lineRule="auto"/>
      </w:pPr>
      <w:r>
        <w:separator/>
      </w:r>
    </w:p>
  </w:footnote>
  <w:footnote w:type="continuationSeparator" w:id="0">
    <w:p w:rsidR="00DD4290" w:rsidRDefault="00DD4290" w:rsidP="00420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45">
    <w:multiLevelType w:val="hybridMultilevel"/>
    <w:lvl w:ilvl="0" w:tplc="36545974">
      <w:start w:val="1"/>
      <w:numFmt w:val="decimal"/>
      <w:lvlText w:val="%1."/>
      <w:lvlJc w:val="left"/>
      <w:pPr>
        <w:ind w:left="720" w:hanging="360"/>
      </w:pPr>
    </w:lvl>
    <w:lvl w:ilvl="1" w:tplc="36545974" w:tentative="1">
      <w:start w:val="1"/>
      <w:numFmt w:val="lowerLetter"/>
      <w:lvlText w:val="%2."/>
      <w:lvlJc w:val="left"/>
      <w:pPr>
        <w:ind w:left="1440" w:hanging="360"/>
      </w:pPr>
    </w:lvl>
    <w:lvl w:ilvl="2" w:tplc="36545974" w:tentative="1">
      <w:start w:val="1"/>
      <w:numFmt w:val="lowerRoman"/>
      <w:lvlText w:val="%3."/>
      <w:lvlJc w:val="right"/>
      <w:pPr>
        <w:ind w:left="2160" w:hanging="180"/>
      </w:pPr>
    </w:lvl>
    <w:lvl w:ilvl="3" w:tplc="36545974" w:tentative="1">
      <w:start w:val="1"/>
      <w:numFmt w:val="decimal"/>
      <w:lvlText w:val="%4."/>
      <w:lvlJc w:val="left"/>
      <w:pPr>
        <w:ind w:left="2880" w:hanging="360"/>
      </w:pPr>
    </w:lvl>
    <w:lvl w:ilvl="4" w:tplc="36545974" w:tentative="1">
      <w:start w:val="1"/>
      <w:numFmt w:val="lowerLetter"/>
      <w:lvlText w:val="%5."/>
      <w:lvlJc w:val="left"/>
      <w:pPr>
        <w:ind w:left="3600" w:hanging="360"/>
      </w:pPr>
    </w:lvl>
    <w:lvl w:ilvl="5" w:tplc="36545974" w:tentative="1">
      <w:start w:val="1"/>
      <w:numFmt w:val="lowerRoman"/>
      <w:lvlText w:val="%6."/>
      <w:lvlJc w:val="right"/>
      <w:pPr>
        <w:ind w:left="4320" w:hanging="180"/>
      </w:pPr>
    </w:lvl>
    <w:lvl w:ilvl="6" w:tplc="36545974" w:tentative="1">
      <w:start w:val="1"/>
      <w:numFmt w:val="decimal"/>
      <w:lvlText w:val="%7."/>
      <w:lvlJc w:val="left"/>
      <w:pPr>
        <w:ind w:left="5040" w:hanging="360"/>
      </w:pPr>
    </w:lvl>
    <w:lvl w:ilvl="7" w:tplc="36545974" w:tentative="1">
      <w:start w:val="1"/>
      <w:numFmt w:val="lowerLetter"/>
      <w:lvlText w:val="%8."/>
      <w:lvlJc w:val="left"/>
      <w:pPr>
        <w:ind w:left="5760" w:hanging="360"/>
      </w:pPr>
    </w:lvl>
    <w:lvl w:ilvl="8" w:tplc="36545974" w:tentative="1">
      <w:start w:val="1"/>
      <w:numFmt w:val="lowerRoman"/>
      <w:lvlText w:val="%9."/>
      <w:lvlJc w:val="right"/>
      <w:pPr>
        <w:ind w:left="6480" w:hanging="180"/>
      </w:pPr>
    </w:lvl>
  </w:abstractNum>
  <w:abstractNum w:abstractNumId="23744">
    <w:multiLevelType w:val="hybridMultilevel"/>
    <w:lvl w:ilvl="0" w:tplc="57056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1"/>
    <w:multiLevelType w:val="multilevel"/>
    <w:tmpl w:val="00000001"/>
    <w:name w:val="WW8Num1"/>
    <w:lvl w:ilvl="0">
      <w:start w:val="1"/>
      <w:numFmt w:val="bullet"/>
      <w:lvlText w:val=""/>
      <w:lvlJc w:val="left"/>
      <w:pPr>
        <w:tabs>
          <w:tab w:val="num" w:pos="1636"/>
        </w:tabs>
        <w:ind w:left="1636" w:hanging="360"/>
      </w:pPr>
      <w:rPr>
        <w:rFonts w:ascii="Symbol" w:hAnsi="Symbol" w:cs="OpenSymbol"/>
      </w:rPr>
    </w:lvl>
    <w:lvl w:ilvl="1">
      <w:start w:val="1"/>
      <w:numFmt w:val="bullet"/>
      <w:lvlText w:val="◦"/>
      <w:lvlJc w:val="left"/>
      <w:pPr>
        <w:tabs>
          <w:tab w:val="num" w:pos="1996"/>
        </w:tabs>
        <w:ind w:left="1996" w:hanging="360"/>
      </w:pPr>
      <w:rPr>
        <w:rFonts w:ascii="OpenSymbol" w:hAnsi="OpenSymbol" w:cs="OpenSymbol"/>
      </w:rPr>
    </w:lvl>
    <w:lvl w:ilvl="2">
      <w:start w:val="1"/>
      <w:numFmt w:val="bullet"/>
      <w:lvlText w:val="▪"/>
      <w:lvlJc w:val="left"/>
      <w:pPr>
        <w:tabs>
          <w:tab w:val="num" w:pos="2356"/>
        </w:tabs>
        <w:ind w:left="2356" w:hanging="360"/>
      </w:pPr>
      <w:rPr>
        <w:rFonts w:ascii="OpenSymbol" w:hAnsi="OpenSymbol" w:cs="OpenSymbol"/>
      </w:rPr>
    </w:lvl>
    <w:lvl w:ilvl="3">
      <w:start w:val="1"/>
      <w:numFmt w:val="bullet"/>
      <w:lvlText w:val=""/>
      <w:lvlJc w:val="left"/>
      <w:pPr>
        <w:tabs>
          <w:tab w:val="num" w:pos="2716"/>
        </w:tabs>
        <w:ind w:left="2716" w:hanging="360"/>
      </w:pPr>
      <w:rPr>
        <w:rFonts w:ascii="Symbol" w:hAnsi="Symbol" w:cs="OpenSymbol"/>
      </w:rPr>
    </w:lvl>
    <w:lvl w:ilvl="4">
      <w:start w:val="1"/>
      <w:numFmt w:val="bullet"/>
      <w:lvlText w:val="◦"/>
      <w:lvlJc w:val="left"/>
      <w:pPr>
        <w:tabs>
          <w:tab w:val="num" w:pos="3076"/>
        </w:tabs>
        <w:ind w:left="3076" w:hanging="360"/>
      </w:pPr>
      <w:rPr>
        <w:rFonts w:ascii="OpenSymbol" w:hAnsi="OpenSymbol" w:cs="OpenSymbol"/>
      </w:rPr>
    </w:lvl>
    <w:lvl w:ilvl="5">
      <w:start w:val="1"/>
      <w:numFmt w:val="bullet"/>
      <w:lvlText w:val="▪"/>
      <w:lvlJc w:val="left"/>
      <w:pPr>
        <w:tabs>
          <w:tab w:val="num" w:pos="3436"/>
        </w:tabs>
        <w:ind w:left="3436" w:hanging="360"/>
      </w:pPr>
      <w:rPr>
        <w:rFonts w:ascii="OpenSymbol" w:hAnsi="OpenSymbol" w:cs="OpenSymbol"/>
      </w:rPr>
    </w:lvl>
    <w:lvl w:ilvl="6">
      <w:start w:val="1"/>
      <w:numFmt w:val="bullet"/>
      <w:lvlText w:val=""/>
      <w:lvlJc w:val="left"/>
      <w:pPr>
        <w:tabs>
          <w:tab w:val="num" w:pos="3796"/>
        </w:tabs>
        <w:ind w:left="3796" w:hanging="360"/>
      </w:pPr>
      <w:rPr>
        <w:rFonts w:ascii="Symbol" w:hAnsi="Symbol" w:cs="OpenSymbol"/>
      </w:rPr>
    </w:lvl>
    <w:lvl w:ilvl="7">
      <w:start w:val="1"/>
      <w:numFmt w:val="bullet"/>
      <w:lvlText w:val="◦"/>
      <w:lvlJc w:val="left"/>
      <w:pPr>
        <w:tabs>
          <w:tab w:val="num" w:pos="4156"/>
        </w:tabs>
        <w:ind w:left="4156" w:hanging="360"/>
      </w:pPr>
      <w:rPr>
        <w:rFonts w:ascii="OpenSymbol" w:hAnsi="OpenSymbol" w:cs="OpenSymbol"/>
      </w:rPr>
    </w:lvl>
    <w:lvl w:ilvl="8">
      <w:start w:val="1"/>
      <w:numFmt w:val="bullet"/>
      <w:lvlText w:val="▪"/>
      <w:lvlJc w:val="left"/>
      <w:pPr>
        <w:tabs>
          <w:tab w:val="num" w:pos="4516"/>
        </w:tabs>
        <w:ind w:left="4516" w:hanging="360"/>
      </w:pPr>
      <w:rPr>
        <w:rFonts w:ascii="OpenSymbol" w:hAnsi="OpenSymbol" w:cs="OpenSymbol"/>
      </w:rPr>
    </w:lvl>
  </w:abstractNum>
  <w:abstractNum w:abstractNumId="1" w15:restartNumberingAfterBreak="0">
    <w:nsid w:val="008054CA"/>
    <w:multiLevelType w:val="hybridMultilevel"/>
    <w:tmpl w:val="1826B44C"/>
    <w:lvl w:ilvl="0" w:tplc="554464D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005E9"/>
    <w:multiLevelType w:val="hybridMultilevel"/>
    <w:tmpl w:val="57D61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849E4"/>
    <w:multiLevelType w:val="multilevel"/>
    <w:tmpl w:val="0E1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14B9"/>
    <w:multiLevelType w:val="hybridMultilevel"/>
    <w:tmpl w:val="524EE14C"/>
    <w:lvl w:ilvl="0" w:tplc="9F1694B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537C1"/>
    <w:multiLevelType w:val="hybridMultilevel"/>
    <w:tmpl w:val="BBB80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431CF"/>
    <w:multiLevelType w:val="hybridMultilevel"/>
    <w:tmpl w:val="2FE4A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A3E9F"/>
    <w:multiLevelType w:val="hybridMultilevel"/>
    <w:tmpl w:val="57D61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7D689A"/>
    <w:multiLevelType w:val="multilevel"/>
    <w:tmpl w:val="4EF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31A9F"/>
    <w:multiLevelType w:val="hybridMultilevel"/>
    <w:tmpl w:val="FDA4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C33A08"/>
    <w:multiLevelType w:val="hybridMultilevel"/>
    <w:tmpl w:val="A12817E6"/>
    <w:lvl w:ilvl="0" w:tplc="45821F8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9523EA"/>
    <w:multiLevelType w:val="hybridMultilevel"/>
    <w:tmpl w:val="F8AEA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834725"/>
    <w:multiLevelType w:val="hybridMultilevel"/>
    <w:tmpl w:val="3450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731F05"/>
    <w:multiLevelType w:val="hybridMultilevel"/>
    <w:tmpl w:val="781EBDB4"/>
    <w:lvl w:ilvl="0" w:tplc="9F1694B2">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D13B2C"/>
    <w:multiLevelType w:val="hybridMultilevel"/>
    <w:tmpl w:val="91249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8561A9"/>
    <w:multiLevelType w:val="hybridMultilevel"/>
    <w:tmpl w:val="D4BEFE1E"/>
    <w:lvl w:ilvl="0" w:tplc="9F169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358A5"/>
    <w:multiLevelType w:val="hybridMultilevel"/>
    <w:tmpl w:val="EEB2A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6B4E76"/>
    <w:multiLevelType w:val="hybridMultilevel"/>
    <w:tmpl w:val="B0D2D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87345"/>
    <w:multiLevelType w:val="multilevel"/>
    <w:tmpl w:val="D44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77C7B"/>
    <w:multiLevelType w:val="multilevel"/>
    <w:tmpl w:val="895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96774"/>
    <w:multiLevelType w:val="hybridMultilevel"/>
    <w:tmpl w:val="3ADEC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FC670D"/>
    <w:multiLevelType w:val="multilevel"/>
    <w:tmpl w:val="3D48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438B9"/>
    <w:multiLevelType w:val="hybridMultilevel"/>
    <w:tmpl w:val="A12817E6"/>
    <w:lvl w:ilvl="0" w:tplc="45821F8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8"/>
  </w:num>
  <w:num w:numId="5">
    <w:abstractNumId w:val="18"/>
  </w:num>
  <w:num w:numId="6">
    <w:abstractNumId w:val="19"/>
  </w:num>
  <w:num w:numId="7">
    <w:abstractNumId w:val="10"/>
  </w:num>
  <w:num w:numId="8">
    <w:abstractNumId w:val="14"/>
  </w:num>
  <w:num w:numId="9">
    <w:abstractNumId w:val="9"/>
  </w:num>
  <w:num w:numId="10">
    <w:abstractNumId w:val="1"/>
  </w:num>
  <w:num w:numId="11">
    <w:abstractNumId w:val="12"/>
  </w:num>
  <w:num w:numId="12">
    <w:abstractNumId w:val="11"/>
  </w:num>
  <w:num w:numId="13">
    <w:abstractNumId w:val="0"/>
  </w:num>
  <w:num w:numId="14">
    <w:abstractNumId w:val="22"/>
  </w:num>
  <w:num w:numId="15">
    <w:abstractNumId w:val="5"/>
  </w:num>
  <w:num w:numId="16">
    <w:abstractNumId w:val="20"/>
  </w:num>
  <w:num w:numId="17">
    <w:abstractNumId w:val="21"/>
  </w:num>
  <w:num w:numId="18">
    <w:abstractNumId w:val="3"/>
  </w:num>
  <w:num w:numId="19">
    <w:abstractNumId w:val="7"/>
  </w:num>
  <w:num w:numId="20">
    <w:abstractNumId w:val="16"/>
  </w:num>
  <w:num w:numId="21">
    <w:abstractNumId w:val="17"/>
  </w:num>
  <w:num w:numId="22">
    <w:abstractNumId w:val="6"/>
  </w:num>
  <w:num w:numId="23">
    <w:abstractNumId w:val="2"/>
  </w:num>
  <w:num w:numId="23744">
    <w:abstractNumId w:val="23744"/>
  </w:num>
  <w:num w:numId="23745">
    <w:abstractNumId w:val="23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2327"/>
    <w:rsid w:val="00010ADC"/>
    <w:rsid w:val="00014F65"/>
    <w:rsid w:val="00015DBF"/>
    <w:rsid w:val="00016464"/>
    <w:rsid w:val="00022760"/>
    <w:rsid w:val="00023777"/>
    <w:rsid w:val="00027FCF"/>
    <w:rsid w:val="000337C9"/>
    <w:rsid w:val="000665D8"/>
    <w:rsid w:val="000772CC"/>
    <w:rsid w:val="000C705C"/>
    <w:rsid w:val="000E3269"/>
    <w:rsid w:val="000E7204"/>
    <w:rsid w:val="000F1921"/>
    <w:rsid w:val="000F1B0C"/>
    <w:rsid w:val="00101E25"/>
    <w:rsid w:val="0011009D"/>
    <w:rsid w:val="001317AE"/>
    <w:rsid w:val="00147EBF"/>
    <w:rsid w:val="00153031"/>
    <w:rsid w:val="00190C02"/>
    <w:rsid w:val="001D62F5"/>
    <w:rsid w:val="001E3BD4"/>
    <w:rsid w:val="00226D12"/>
    <w:rsid w:val="00226EDC"/>
    <w:rsid w:val="0023078A"/>
    <w:rsid w:val="00230F7E"/>
    <w:rsid w:val="00236BB5"/>
    <w:rsid w:val="00263185"/>
    <w:rsid w:val="002A316E"/>
    <w:rsid w:val="002D6AF4"/>
    <w:rsid w:val="002E63AE"/>
    <w:rsid w:val="00305D3A"/>
    <w:rsid w:val="00310BB6"/>
    <w:rsid w:val="003374A0"/>
    <w:rsid w:val="00353AE6"/>
    <w:rsid w:val="0035552A"/>
    <w:rsid w:val="00357A4C"/>
    <w:rsid w:val="00382327"/>
    <w:rsid w:val="00392356"/>
    <w:rsid w:val="003B1920"/>
    <w:rsid w:val="003C628D"/>
    <w:rsid w:val="003D2D52"/>
    <w:rsid w:val="003D44A5"/>
    <w:rsid w:val="003F62B1"/>
    <w:rsid w:val="0042014F"/>
    <w:rsid w:val="004526C9"/>
    <w:rsid w:val="00456923"/>
    <w:rsid w:val="00487D84"/>
    <w:rsid w:val="00494896"/>
    <w:rsid w:val="004B7A41"/>
    <w:rsid w:val="004D7748"/>
    <w:rsid w:val="004E7605"/>
    <w:rsid w:val="004F4345"/>
    <w:rsid w:val="00512E59"/>
    <w:rsid w:val="005310E6"/>
    <w:rsid w:val="00535F9A"/>
    <w:rsid w:val="00540E8B"/>
    <w:rsid w:val="00567BC1"/>
    <w:rsid w:val="00571E46"/>
    <w:rsid w:val="0058589E"/>
    <w:rsid w:val="0058635F"/>
    <w:rsid w:val="005E1098"/>
    <w:rsid w:val="005F707B"/>
    <w:rsid w:val="00610B47"/>
    <w:rsid w:val="00630A9F"/>
    <w:rsid w:val="00635C6C"/>
    <w:rsid w:val="006445B6"/>
    <w:rsid w:val="00687002"/>
    <w:rsid w:val="0069168A"/>
    <w:rsid w:val="006C2513"/>
    <w:rsid w:val="006D15D6"/>
    <w:rsid w:val="006E2CFD"/>
    <w:rsid w:val="006F076C"/>
    <w:rsid w:val="00716018"/>
    <w:rsid w:val="00721B0A"/>
    <w:rsid w:val="00731B2E"/>
    <w:rsid w:val="00746A72"/>
    <w:rsid w:val="00747989"/>
    <w:rsid w:val="007625D5"/>
    <w:rsid w:val="00786239"/>
    <w:rsid w:val="007870D1"/>
    <w:rsid w:val="007874A4"/>
    <w:rsid w:val="0078767B"/>
    <w:rsid w:val="00791B70"/>
    <w:rsid w:val="00794CE2"/>
    <w:rsid w:val="007A469E"/>
    <w:rsid w:val="007A5DC1"/>
    <w:rsid w:val="007C5E05"/>
    <w:rsid w:val="007C5EA1"/>
    <w:rsid w:val="007D01A4"/>
    <w:rsid w:val="007D7A29"/>
    <w:rsid w:val="007E0E9B"/>
    <w:rsid w:val="007E23FF"/>
    <w:rsid w:val="00864592"/>
    <w:rsid w:val="00865900"/>
    <w:rsid w:val="00880787"/>
    <w:rsid w:val="008A2A80"/>
    <w:rsid w:val="008B3AAC"/>
    <w:rsid w:val="008E1A5B"/>
    <w:rsid w:val="008E41CC"/>
    <w:rsid w:val="00901657"/>
    <w:rsid w:val="00934CF7"/>
    <w:rsid w:val="009442DB"/>
    <w:rsid w:val="00950905"/>
    <w:rsid w:val="00956A70"/>
    <w:rsid w:val="009A3C78"/>
    <w:rsid w:val="009A5636"/>
    <w:rsid w:val="009C7A8E"/>
    <w:rsid w:val="009D631B"/>
    <w:rsid w:val="009E0F20"/>
    <w:rsid w:val="00A22D16"/>
    <w:rsid w:val="00A23372"/>
    <w:rsid w:val="00A26FAF"/>
    <w:rsid w:val="00A362EE"/>
    <w:rsid w:val="00A37346"/>
    <w:rsid w:val="00A6165A"/>
    <w:rsid w:val="00A66887"/>
    <w:rsid w:val="00A66F95"/>
    <w:rsid w:val="00AA3CB0"/>
    <w:rsid w:val="00AA6314"/>
    <w:rsid w:val="00AF391F"/>
    <w:rsid w:val="00AF59A6"/>
    <w:rsid w:val="00B06A96"/>
    <w:rsid w:val="00B31EE3"/>
    <w:rsid w:val="00B45593"/>
    <w:rsid w:val="00B61D6E"/>
    <w:rsid w:val="00B63414"/>
    <w:rsid w:val="00BD6714"/>
    <w:rsid w:val="00BE697F"/>
    <w:rsid w:val="00BF7267"/>
    <w:rsid w:val="00C05A35"/>
    <w:rsid w:val="00C100DA"/>
    <w:rsid w:val="00C10A6C"/>
    <w:rsid w:val="00C348E4"/>
    <w:rsid w:val="00C3707F"/>
    <w:rsid w:val="00C42544"/>
    <w:rsid w:val="00C55380"/>
    <w:rsid w:val="00C709CD"/>
    <w:rsid w:val="00C86F43"/>
    <w:rsid w:val="00CA320E"/>
    <w:rsid w:val="00CB0380"/>
    <w:rsid w:val="00CB572F"/>
    <w:rsid w:val="00CC135C"/>
    <w:rsid w:val="00CC2435"/>
    <w:rsid w:val="00D00A8C"/>
    <w:rsid w:val="00D14547"/>
    <w:rsid w:val="00D20E72"/>
    <w:rsid w:val="00D50B40"/>
    <w:rsid w:val="00D6148C"/>
    <w:rsid w:val="00D65932"/>
    <w:rsid w:val="00D80EAA"/>
    <w:rsid w:val="00D97F89"/>
    <w:rsid w:val="00DC1453"/>
    <w:rsid w:val="00DC2530"/>
    <w:rsid w:val="00DC2A46"/>
    <w:rsid w:val="00DD0EFE"/>
    <w:rsid w:val="00DD4290"/>
    <w:rsid w:val="00DE6E9E"/>
    <w:rsid w:val="00E40469"/>
    <w:rsid w:val="00E4454F"/>
    <w:rsid w:val="00EA2623"/>
    <w:rsid w:val="00EA2D20"/>
    <w:rsid w:val="00EA6DCB"/>
    <w:rsid w:val="00EA7FD8"/>
    <w:rsid w:val="00EC7E7C"/>
    <w:rsid w:val="00EE46B4"/>
    <w:rsid w:val="00EF0962"/>
    <w:rsid w:val="00EF707E"/>
    <w:rsid w:val="00F61F4A"/>
    <w:rsid w:val="00F6682F"/>
    <w:rsid w:val="00F9141B"/>
    <w:rsid w:val="00F95545"/>
    <w:rsid w:val="00FB1084"/>
    <w:rsid w:val="00FB15F6"/>
    <w:rsid w:val="00FB27BC"/>
    <w:rsid w:val="00FD6C87"/>
    <w:rsid w:val="00FE6BBC"/>
    <w:rsid w:val="00FF0B10"/>
    <w:rsid w:val="00FF5CA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C2295-E98C-4EF9-B72C-346023CC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32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82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7A29"/>
    <w:pPr>
      <w:ind w:left="720"/>
      <w:contextualSpacing/>
    </w:pPr>
  </w:style>
  <w:style w:type="paragraph" w:styleId="a5">
    <w:name w:val="Title"/>
    <w:basedOn w:val="a"/>
    <w:link w:val="a6"/>
    <w:qFormat/>
    <w:rsid w:val="00716018"/>
    <w:pPr>
      <w:spacing w:after="0" w:line="240" w:lineRule="auto"/>
      <w:jc w:val="center"/>
      <w:outlineLvl w:val="0"/>
    </w:pPr>
    <w:rPr>
      <w:rFonts w:ascii="Times New Roman" w:eastAsia="Times New Roman" w:hAnsi="Times New Roman" w:cs="Times New Roman"/>
      <w:b/>
      <w:color w:val="000000"/>
      <w:sz w:val="32"/>
      <w:szCs w:val="20"/>
      <w:lang w:eastAsia="ru-RU"/>
    </w:rPr>
  </w:style>
  <w:style w:type="character" w:customStyle="1" w:styleId="a6">
    <w:name w:val="Название Знак"/>
    <w:basedOn w:val="a0"/>
    <w:link w:val="a5"/>
    <w:rsid w:val="00716018"/>
    <w:rPr>
      <w:rFonts w:ascii="Times New Roman" w:eastAsia="Times New Roman" w:hAnsi="Times New Roman" w:cs="Times New Roman"/>
      <w:b/>
      <w:color w:val="000000"/>
      <w:sz w:val="32"/>
      <w:szCs w:val="20"/>
      <w:lang w:eastAsia="ru-RU"/>
    </w:rPr>
  </w:style>
  <w:style w:type="character" w:customStyle="1" w:styleId="a7">
    <w:name w:val="Основной текст_"/>
    <w:basedOn w:val="a0"/>
    <w:link w:val="2"/>
    <w:rsid w:val="00456923"/>
    <w:rPr>
      <w:rFonts w:ascii="Times New Roman" w:eastAsia="Times New Roman" w:hAnsi="Times New Roman" w:cs="Times New Roman"/>
      <w:shd w:val="clear" w:color="auto" w:fill="FFFFFF"/>
    </w:rPr>
  </w:style>
  <w:style w:type="paragraph" w:customStyle="1" w:styleId="2">
    <w:name w:val="Основной текст2"/>
    <w:basedOn w:val="a"/>
    <w:link w:val="a7"/>
    <w:rsid w:val="00456923"/>
    <w:pPr>
      <w:shd w:val="clear" w:color="auto" w:fill="FFFFFF"/>
      <w:spacing w:after="60" w:line="0" w:lineRule="atLeast"/>
      <w:ind w:hanging="1260"/>
    </w:pPr>
    <w:rPr>
      <w:rFonts w:ascii="Times New Roman" w:eastAsia="Times New Roman" w:hAnsi="Times New Roman" w:cs="Times New Roman"/>
    </w:rPr>
  </w:style>
  <w:style w:type="character" w:customStyle="1" w:styleId="20">
    <w:name w:val="Основной текст (2)_"/>
    <w:basedOn w:val="a0"/>
    <w:link w:val="21"/>
    <w:rsid w:val="00456923"/>
    <w:rPr>
      <w:rFonts w:ascii="Times New Roman" w:eastAsia="Times New Roman" w:hAnsi="Times New Roman" w:cs="Times New Roman"/>
      <w:shd w:val="clear" w:color="auto" w:fill="FFFFFF"/>
    </w:rPr>
  </w:style>
  <w:style w:type="paragraph" w:customStyle="1" w:styleId="21">
    <w:name w:val="Основной текст (2)"/>
    <w:basedOn w:val="a"/>
    <w:link w:val="20"/>
    <w:rsid w:val="00456923"/>
    <w:pPr>
      <w:shd w:val="clear" w:color="auto" w:fill="FFFFFF"/>
      <w:spacing w:before="420" w:after="60" w:line="0" w:lineRule="atLeast"/>
    </w:pPr>
    <w:rPr>
      <w:rFonts w:ascii="Times New Roman" w:eastAsia="Times New Roman" w:hAnsi="Times New Roman" w:cs="Times New Roman"/>
    </w:rPr>
  </w:style>
  <w:style w:type="character" w:customStyle="1" w:styleId="1">
    <w:name w:val="Заголовок №1_"/>
    <w:basedOn w:val="a0"/>
    <w:link w:val="10"/>
    <w:rsid w:val="00456923"/>
    <w:rPr>
      <w:rFonts w:ascii="Times New Roman" w:eastAsia="Times New Roman" w:hAnsi="Times New Roman" w:cs="Times New Roman"/>
      <w:sz w:val="36"/>
      <w:szCs w:val="36"/>
      <w:shd w:val="clear" w:color="auto" w:fill="FFFFFF"/>
    </w:rPr>
  </w:style>
  <w:style w:type="paragraph" w:customStyle="1" w:styleId="10">
    <w:name w:val="Заголовок №1"/>
    <w:basedOn w:val="a"/>
    <w:link w:val="1"/>
    <w:rsid w:val="00456923"/>
    <w:pPr>
      <w:shd w:val="clear" w:color="auto" w:fill="FFFFFF"/>
      <w:spacing w:before="600" w:after="360" w:line="0" w:lineRule="atLeast"/>
      <w:outlineLvl w:val="0"/>
    </w:pPr>
    <w:rPr>
      <w:rFonts w:ascii="Times New Roman" w:eastAsia="Times New Roman" w:hAnsi="Times New Roman" w:cs="Times New Roman"/>
      <w:sz w:val="36"/>
      <w:szCs w:val="36"/>
    </w:rPr>
  </w:style>
  <w:style w:type="character" w:styleId="a8">
    <w:name w:val="Placeholder Text"/>
    <w:basedOn w:val="a0"/>
    <w:uiPriority w:val="99"/>
    <w:semiHidden/>
    <w:rsid w:val="001E3BD4"/>
    <w:rPr>
      <w:color w:val="808080"/>
    </w:rPr>
  </w:style>
  <w:style w:type="paragraph" w:styleId="a9">
    <w:name w:val="Balloon Text"/>
    <w:basedOn w:val="a"/>
    <w:link w:val="aa"/>
    <w:uiPriority w:val="99"/>
    <w:semiHidden/>
    <w:unhideWhenUsed/>
    <w:rsid w:val="001E3B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3BD4"/>
    <w:rPr>
      <w:rFonts w:ascii="Tahoma" w:hAnsi="Tahoma" w:cs="Tahoma"/>
      <w:sz w:val="16"/>
      <w:szCs w:val="16"/>
    </w:rPr>
  </w:style>
  <w:style w:type="paragraph" w:styleId="ab">
    <w:name w:val="header"/>
    <w:basedOn w:val="a"/>
    <w:link w:val="ac"/>
    <w:uiPriority w:val="99"/>
    <w:semiHidden/>
    <w:unhideWhenUsed/>
    <w:rsid w:val="0042014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2014F"/>
  </w:style>
  <w:style w:type="paragraph" w:styleId="ad">
    <w:name w:val="footer"/>
    <w:basedOn w:val="a"/>
    <w:link w:val="ae"/>
    <w:uiPriority w:val="99"/>
    <w:semiHidden/>
    <w:unhideWhenUsed/>
    <w:rsid w:val="0042014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2014F"/>
  </w:style>
  <w:style w:type="paragraph" w:styleId="HTML">
    <w:name w:val="HTML Preformatted"/>
    <w:basedOn w:val="a"/>
    <w:link w:val="HTML0"/>
    <w:rsid w:val="00DC2A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ejaVu Sans" w:hAnsi="Courier New" w:cs="Courier New"/>
      <w:kern w:val="1"/>
      <w:sz w:val="20"/>
      <w:szCs w:val="20"/>
      <w:lang w:eastAsia="hi-IN" w:bidi="hi-IN"/>
    </w:rPr>
  </w:style>
  <w:style w:type="character" w:customStyle="1" w:styleId="HTML0">
    <w:name w:val="Стандартный HTML Знак"/>
    <w:basedOn w:val="a0"/>
    <w:link w:val="HTML"/>
    <w:rsid w:val="00DC2A46"/>
    <w:rPr>
      <w:rFonts w:ascii="Courier New" w:eastAsia="DejaVu Sans" w:hAnsi="Courier New" w:cs="Courier New"/>
      <w:kern w:val="1"/>
      <w:sz w:val="20"/>
      <w:szCs w:val="20"/>
      <w:lang w:eastAsia="hi-IN" w:bidi="hi-IN"/>
    </w:rPr>
  </w:style>
  <w:style w:type="character" w:customStyle="1" w:styleId="c0">
    <w:name w:val="c0"/>
    <w:basedOn w:val="a0"/>
    <w:rsid w:val="00DC2A46"/>
  </w:style>
  <w:style w:type="paragraph" w:customStyle="1" w:styleId="c19">
    <w:name w:val="c19"/>
    <w:basedOn w:val="a"/>
    <w:rsid w:val="00DC2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7870D1"/>
    <w:pPr>
      <w:spacing w:after="120"/>
      <w:ind w:left="283"/>
    </w:pPr>
  </w:style>
  <w:style w:type="character" w:customStyle="1" w:styleId="af0">
    <w:name w:val="Основной текст с отступом Знак"/>
    <w:basedOn w:val="a0"/>
    <w:link w:val="af"/>
    <w:uiPriority w:val="99"/>
    <w:semiHidden/>
    <w:rsid w:val="007870D1"/>
  </w:style>
  <w:style w:type="character" w:customStyle="1" w:styleId="c4">
    <w:name w:val="c4"/>
    <w:basedOn w:val="a0"/>
    <w:rsid w:val="007E23FF"/>
  </w:style>
  <w:style w:type="character" w:customStyle="1" w:styleId="c1">
    <w:name w:val="c1"/>
    <w:basedOn w:val="a0"/>
    <w:rsid w:val="007E23FF"/>
  </w:style>
  <w:style w:type="paragraph" w:customStyle="1" w:styleId="c9">
    <w:name w:val="c9"/>
    <w:basedOn w:val="a"/>
    <w:rsid w:val="00487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87D84"/>
  </w:style>
  <w:style w:type="character" w:customStyle="1" w:styleId="c5">
    <w:name w:val="c5"/>
    <w:basedOn w:val="a0"/>
    <w:rsid w:val="00487D84"/>
  </w:style>
  <w:style w:type="character" w:customStyle="1" w:styleId="c28">
    <w:name w:val="c28"/>
    <w:basedOn w:val="a0"/>
    <w:rsid w:val="00487D84"/>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0797">
      <w:bodyDiv w:val="1"/>
      <w:marLeft w:val="0"/>
      <w:marRight w:val="0"/>
      <w:marTop w:val="0"/>
      <w:marBottom w:val="0"/>
      <w:divBdr>
        <w:top w:val="none" w:sz="0" w:space="0" w:color="auto"/>
        <w:left w:val="none" w:sz="0" w:space="0" w:color="auto"/>
        <w:bottom w:val="none" w:sz="0" w:space="0" w:color="auto"/>
        <w:right w:val="none" w:sz="0" w:space="0" w:color="auto"/>
      </w:divBdr>
    </w:div>
    <w:div w:id="428355016">
      <w:bodyDiv w:val="1"/>
      <w:marLeft w:val="0"/>
      <w:marRight w:val="0"/>
      <w:marTop w:val="0"/>
      <w:marBottom w:val="0"/>
      <w:divBdr>
        <w:top w:val="none" w:sz="0" w:space="0" w:color="auto"/>
        <w:left w:val="none" w:sz="0" w:space="0" w:color="auto"/>
        <w:bottom w:val="none" w:sz="0" w:space="0" w:color="auto"/>
        <w:right w:val="none" w:sz="0" w:space="0" w:color="auto"/>
      </w:divBdr>
    </w:div>
    <w:div w:id="653679397">
      <w:bodyDiv w:val="1"/>
      <w:marLeft w:val="0"/>
      <w:marRight w:val="0"/>
      <w:marTop w:val="0"/>
      <w:marBottom w:val="0"/>
      <w:divBdr>
        <w:top w:val="none" w:sz="0" w:space="0" w:color="auto"/>
        <w:left w:val="none" w:sz="0" w:space="0" w:color="auto"/>
        <w:bottom w:val="none" w:sz="0" w:space="0" w:color="auto"/>
        <w:right w:val="none" w:sz="0" w:space="0" w:color="auto"/>
      </w:divBdr>
    </w:div>
    <w:div w:id="750464770">
      <w:bodyDiv w:val="1"/>
      <w:marLeft w:val="0"/>
      <w:marRight w:val="0"/>
      <w:marTop w:val="0"/>
      <w:marBottom w:val="0"/>
      <w:divBdr>
        <w:top w:val="none" w:sz="0" w:space="0" w:color="auto"/>
        <w:left w:val="none" w:sz="0" w:space="0" w:color="auto"/>
        <w:bottom w:val="none" w:sz="0" w:space="0" w:color="auto"/>
        <w:right w:val="none" w:sz="0" w:space="0" w:color="auto"/>
      </w:divBdr>
    </w:div>
    <w:div w:id="795830501">
      <w:bodyDiv w:val="1"/>
      <w:marLeft w:val="0"/>
      <w:marRight w:val="0"/>
      <w:marTop w:val="0"/>
      <w:marBottom w:val="0"/>
      <w:divBdr>
        <w:top w:val="none" w:sz="0" w:space="0" w:color="auto"/>
        <w:left w:val="none" w:sz="0" w:space="0" w:color="auto"/>
        <w:bottom w:val="none" w:sz="0" w:space="0" w:color="auto"/>
        <w:right w:val="none" w:sz="0" w:space="0" w:color="auto"/>
      </w:divBdr>
    </w:div>
    <w:div w:id="1220627457">
      <w:bodyDiv w:val="1"/>
      <w:marLeft w:val="0"/>
      <w:marRight w:val="0"/>
      <w:marTop w:val="0"/>
      <w:marBottom w:val="0"/>
      <w:divBdr>
        <w:top w:val="none" w:sz="0" w:space="0" w:color="auto"/>
        <w:left w:val="none" w:sz="0" w:space="0" w:color="auto"/>
        <w:bottom w:val="none" w:sz="0" w:space="0" w:color="auto"/>
        <w:right w:val="none" w:sz="0" w:space="0" w:color="auto"/>
      </w:divBdr>
    </w:div>
    <w:div w:id="1311668893">
      <w:bodyDiv w:val="1"/>
      <w:marLeft w:val="0"/>
      <w:marRight w:val="0"/>
      <w:marTop w:val="0"/>
      <w:marBottom w:val="0"/>
      <w:divBdr>
        <w:top w:val="none" w:sz="0" w:space="0" w:color="auto"/>
        <w:left w:val="none" w:sz="0" w:space="0" w:color="auto"/>
        <w:bottom w:val="none" w:sz="0" w:space="0" w:color="auto"/>
        <w:right w:val="none" w:sz="0" w:space="0" w:color="auto"/>
      </w:divBdr>
    </w:div>
    <w:div w:id="1362244396">
      <w:bodyDiv w:val="1"/>
      <w:marLeft w:val="0"/>
      <w:marRight w:val="0"/>
      <w:marTop w:val="0"/>
      <w:marBottom w:val="0"/>
      <w:divBdr>
        <w:top w:val="none" w:sz="0" w:space="0" w:color="auto"/>
        <w:left w:val="none" w:sz="0" w:space="0" w:color="auto"/>
        <w:bottom w:val="none" w:sz="0" w:space="0" w:color="auto"/>
        <w:right w:val="none" w:sz="0" w:space="0" w:color="auto"/>
      </w:divBdr>
    </w:div>
    <w:div w:id="20653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5081669" Type="http://schemas.openxmlformats.org/officeDocument/2006/relationships/comments" Target="comments.xml"/><Relationship Id="rId861092218" Type="http://schemas.microsoft.com/office/2011/relationships/commentsExtended" Target="commentsExtended.xml"/><Relationship Id="rId76610482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g/aEUU6/fky+RCnPO+RtBK9nk7A=</DigestValue>
    </Reference>
    <Reference Type="http://www.w3.org/2000/09/xmldsig#Object" URI="#idOfficeObject">
      <DigestMethod Algorithm="http://www.w3.org/2000/09/xmldsig#sha1"/>
      <DigestValue>qHaQ7908NIwzGU7HYBA+z0wQ+Vo=</DigestValue>
    </Reference>
  </SignedInfo>
  <SignatureValue>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</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275081669"/>
            <mdssi:RelationshipReference SourceId="rId861092218"/>
            <mdssi:RelationshipReference SourceId="rId766104826"/>
          </Transform>
          <Transform Algorithm="http://www.w3.org/TR/2001/REC-xml-c14n-20010315"/>
        </Transforms>
        <DigestMethod Algorithm="http://www.w3.org/2000/09/xmldsig#sha1"/>
        <DigestValue>TUBETGanBKWO3d9Kd7jLDwLUhik=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veOG+6wnE8NymNbgltw4nHRUxC8=</DigestValue>
      </Reference>
      <Reference URI="/word/endnotes.xml?ContentType=application/vnd.openxmlformats-officedocument.wordprocessingml.endnotes+xml">
        <DigestMethod Algorithm="http://www.w3.org/2000/09/xmldsig#sha1"/>
        <DigestValue>BNYreg5zsyTViF9A4KJ1SdVbfig=</DigestValue>
      </Reference>
      <Reference URI="/word/fontTable.xml?ContentType=application/vnd.openxmlformats-officedocument.wordprocessingml.fontTable+xml">
        <DigestMethod Algorithm="http://www.w3.org/2000/09/xmldsig#sha1"/>
        <DigestValue>KQTEPrC0nQ2YpeOaNV6jd2fpir4=</DigestValue>
      </Reference>
      <Reference URI="/word/footnotes.xml?ContentType=application/vnd.openxmlformats-officedocument.wordprocessingml.footnotes+xml">
        <DigestMethod Algorithm="http://www.w3.org/2000/09/xmldsig#sha1"/>
        <DigestValue>6sAhX8AhR9yIz4Y07rhyrJanQ+A=</DigestValue>
      </Reference>
      <Reference URI="/word/numbering.xml?ContentType=application/vnd.openxmlformats-officedocument.wordprocessingml.numbering+xml">
        <DigestMethod Algorithm="http://www.w3.org/2000/09/xmldsig#sha1"/>
        <DigestValue>7hmBil47sG80xROwf/YQYPTDV3Y=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XZ8XB1JpOoHqrfyjO3b4Yf3xidg=</DigestValue>
      </Reference>
      <Reference URI="/word/styles.xml?ContentType=application/vnd.openxmlformats-officedocument.wordprocessingml.styles+xml">
        <DigestMethod Algorithm="http://www.w3.org/2000/09/xmldsig#sha1"/>
        <DigestValue>/HOZEndexnaD45CyUpPgqe+xPt4=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e64jC75DzK9++BoA4YcMCcw+MuQ=</DigestValue>
      </Reference>
    </Manifest>
    <SignatureProperties>
      <SignatureProperty Id="idSignatureTime" Target="#idPackageSignature">
        <mdssi:SignatureTime>
          <mdssi:Format>YYYY-MM-DDThh:mm:ssTZD</mdssi:Format>
          <mdssi:Value>2022-02-24T11:05:30Z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6027-80D1-4F21-93E5-457E53DA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13</Pages>
  <Words>4369</Words>
  <Characters>24907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Хомяк Дмитрий Юрьевич</cp:lastModifiedBy>
  <cp:revision>80</cp:revision>
  <cp:lastPrinted>2018-10-30T03:25:00Z</cp:lastPrinted>
  <dcterms:created xsi:type="dcterms:W3CDTF">2016-08-23T08:41:00Z</dcterms:created>
  <dcterms:modified xsi:type="dcterms:W3CDTF">2021-12-30T04:33:00Z</dcterms:modified>
</cp:coreProperties>
</file>