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35" w:rsidRPr="00B638CA" w:rsidRDefault="00321135" w:rsidP="00DA0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38CA" w:rsidRPr="00B638CA" w:rsidRDefault="00B638CA" w:rsidP="00B638CA">
      <w:pPr>
        <w:spacing w:after="0" w:line="259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B638CA">
        <w:rPr>
          <w:rFonts w:ascii="Times New Roman" w:hAnsi="Times New Roman" w:cs="Times New Roman"/>
          <w:sz w:val="20"/>
          <w:szCs w:val="20"/>
        </w:rPr>
        <w:t>Рассмотрено</w:t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638CA">
        <w:rPr>
          <w:rFonts w:ascii="Times New Roman" w:hAnsi="Times New Roman" w:cs="Times New Roman"/>
          <w:sz w:val="20"/>
          <w:szCs w:val="20"/>
        </w:rPr>
        <w:t xml:space="preserve"> Утверждено приказом</w:t>
      </w:r>
    </w:p>
    <w:p w:rsidR="00B638CA" w:rsidRPr="00B638CA" w:rsidRDefault="00B638CA" w:rsidP="00B638CA">
      <w:pPr>
        <w:spacing w:after="0" w:line="259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B638CA">
        <w:rPr>
          <w:rFonts w:ascii="Times New Roman" w:hAnsi="Times New Roman" w:cs="Times New Roman"/>
          <w:sz w:val="20"/>
          <w:szCs w:val="20"/>
        </w:rPr>
        <w:t xml:space="preserve">на педагогическом совете МБОУ «СОШ №4»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638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638CA">
        <w:rPr>
          <w:rFonts w:ascii="Times New Roman" w:hAnsi="Times New Roman" w:cs="Times New Roman"/>
          <w:sz w:val="20"/>
          <w:szCs w:val="20"/>
        </w:rPr>
        <w:t>директора МАОУ «СОШ №4»</w:t>
      </w:r>
    </w:p>
    <w:p w:rsidR="00B638CA" w:rsidRPr="00B638CA" w:rsidRDefault="00B638CA" w:rsidP="00B638CA">
      <w:pPr>
        <w:spacing w:after="0" w:line="259" w:lineRule="auto"/>
        <w:ind w:left="57"/>
        <w:rPr>
          <w:rFonts w:ascii="Times New Roman" w:hAnsi="Times New Roman" w:cs="Times New Roman"/>
          <w:sz w:val="20"/>
          <w:szCs w:val="20"/>
        </w:rPr>
      </w:pPr>
      <w:r w:rsidRPr="00B638CA">
        <w:rPr>
          <w:rFonts w:ascii="Times New Roman" w:hAnsi="Times New Roman" w:cs="Times New Roman"/>
          <w:sz w:val="20"/>
          <w:szCs w:val="20"/>
        </w:rPr>
        <w:t>Протокол №35 от 31 августа 2017года</w:t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</w:r>
      <w:r w:rsidRPr="00B638C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638CA">
        <w:rPr>
          <w:rFonts w:ascii="Times New Roman" w:hAnsi="Times New Roman" w:cs="Times New Roman"/>
          <w:sz w:val="20"/>
          <w:szCs w:val="20"/>
        </w:rPr>
        <w:t xml:space="preserve">   от «21» февраля 2020г. № 199/0</w:t>
      </w:r>
    </w:p>
    <w:p w:rsidR="000302F6" w:rsidRPr="00DA05CE" w:rsidRDefault="000302F6" w:rsidP="00DA0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243" w:rsidRPr="00DA05CE" w:rsidRDefault="00412243" w:rsidP="00E6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Pr="00EF53C8" w:rsidRDefault="00827D26" w:rsidP="00867700">
      <w:pPr>
        <w:spacing w:after="0" w:line="25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</w:t>
      </w:r>
      <w:r w:rsidR="00867700" w:rsidRPr="00EF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обмена деловыми подарками и </w:t>
      </w:r>
      <w:r w:rsidR="00DA05CE" w:rsidRPr="00EF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знаками делового гостеприимства</w:t>
      </w:r>
      <w:r w:rsidR="00867700" w:rsidRPr="00EF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7700" w:rsidRPr="00DA05CE" w:rsidRDefault="00867700" w:rsidP="00867700">
      <w:pPr>
        <w:spacing w:after="31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7700" w:rsidRPr="00DA05CE" w:rsidRDefault="00867700" w:rsidP="00867700">
      <w:pPr>
        <w:spacing w:after="268" w:line="257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1.Общие положения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1.1 Правила, обмена деловыми подарками и знаками деловог</w:t>
      </w:r>
      <w:r w:rsidR="0056596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гостеприимства Муниципального бюджетного </w:t>
      </w: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 учреждения «Средняя общеобразовательная школа №4» (далее- Правила, образовательная организация) разработаны в соответствии в соответствии с Федеральным законом «О противодействии коррупции» № 273-ФЗ от 25.12.2008 г.,</w:t>
      </w:r>
      <w:r w:rsidR="0056596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 часть 2</w:t>
      </w:r>
      <w:r w:rsidR="00EF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96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32 «Дарение»,</w:t>
      </w: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определяет верхний стоимостный порог делового подарка, который может быть преподнесен. Его стоимость составляет не выше 3 000,00 рублей. Превышение этой суммы официально считается взяткой.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Данные Правила вступают в силу с момента принятия на Общем собрание работников, утверждения приказом руководителя образовательной организации. Действуют до принятия новых Правил. </w:t>
      </w:r>
    </w:p>
    <w:p w:rsidR="00867700" w:rsidRPr="00DA05CE" w:rsidRDefault="00867700" w:rsidP="00867700">
      <w:pPr>
        <w:spacing w:after="36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7700" w:rsidRPr="00DA05CE" w:rsidRDefault="00867700" w:rsidP="00867700">
      <w:pPr>
        <w:spacing w:after="68" w:line="257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2.Основные понятия.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Деловой подарок – это подарок от образовательной организации и для образовательной организации. В качестве подарков обычно используются деловые канцтовары, книги, сувениры, имеющие национальный характер. Неуместны в образовательной организации подарки из числа предметов одежды, парфюмерно-косметические и гигиенические средства. Деловой подарок 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 Под термином «сотрудник» понимаются штатные работники с полной или частичной занятостью, вступившие в трудовые отношения с образовательной организацией, независимо от их должности. Сотрудникам, представляющим интересы образовательной организации или действующим от ее имени, важно понимать границы допустимого поведения при обмене дедовыми подарками и оказании делового гостеприимства. При употреблении в терминов, описывающих гостеприимство, «представительские мероприятия», «деловое гостеприимство», «корпоративное гостеприимство» - все положения Правил применимы к ним одинаковым образом. </w:t>
      </w:r>
    </w:p>
    <w:p w:rsidR="00867700" w:rsidRPr="00DA05CE" w:rsidRDefault="00867700" w:rsidP="00867700">
      <w:pPr>
        <w:spacing w:after="33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7700" w:rsidRPr="00DA05CE" w:rsidRDefault="00867700" w:rsidP="00867700">
      <w:pPr>
        <w:spacing w:after="0" w:line="315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3.Правила обмена деловыми подарками и знаками делового гостеприимства. </w:t>
      </w:r>
    </w:p>
    <w:p w:rsidR="00565960" w:rsidRPr="00DA05CE" w:rsidRDefault="00E67B97" w:rsidP="00E67B97">
      <w:pPr>
        <w:spacing w:after="0" w:line="315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56596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. Не допускается дарение</w:t>
      </w: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 образовательного учреждения</w:t>
      </w:r>
      <w:r w:rsidR="0056596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обычных подарков, стоимость которых не превышает трех тысяч рублей.</w:t>
      </w:r>
    </w:p>
    <w:p w:rsidR="00867700" w:rsidRPr="00DA05CE" w:rsidRDefault="00E67B97" w:rsidP="00867700">
      <w:pPr>
        <w:spacing w:after="15" w:line="267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86770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Поводы, по которым принято делать коллективные подарки: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юбилейные и другие значительные даты в жизни образовательной организации; государственные праздники (8 марта; общемировые праздники (Рождество, Новый год); профессиональные праздники). </w:t>
      </w:r>
    </w:p>
    <w:p w:rsidR="00867700" w:rsidRPr="00DA05CE" w:rsidRDefault="00E67B97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867700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Подарок не должен быть дорогим, сохраняя скорее символический характер. Здесь необходимо соблюдение чувства меры и деликатности.  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 В процессе выбора подарка важно учитывать национальные и культурные особенности страны.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Упаковка подарка имеет не менее важное значение, чем сам подарок, так 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Подарок должен быть памятной вещью. Подарки руководителю образовательной организации от подчиненных могут быть только коллективными, при этом они не являются обязательными. Индивидуальный подарок от подчиненного – нарушение делового этикета.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Подарки руководителя подчиненным, наоборот, вполне допустимы и должны расцениваться как поощрение, одобрение их работы. 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Подарок принято вручать двумя руками (за исключением мелких предметов), с легким полупоклоном.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вручении подарков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Принимается подарок также двумя руками, всегда с благодарностью. Независимо от материальной стоимости все подарки принимаются и воспринимаются с одинаковой благодарностью, даже если подарок не понравился или у получателя подарка уже есть эта вещь. Терпимость и сдержанность, проявленные в такой ситуации, подчеркивают хорошее воспитание и высокий уровень культуры образовательной организации. 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Если подарок вручается внутри коллектива, то вполне допустимо развернуть упаковку, оценить подарок и поблагодарить.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Если руководитель образовательной организации посылает сувенир или подарок сотруднику образовательной организации, из этого не следует, что работник образовательной организации должен ответить тем же, поскольку подарок работнику образовательной организации – знак оценки его деятельности.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3.10.  Не принято дарить иконы. Они являются предметом религиозного почитания и по этой причине не могут быть подарком в светск</w:t>
      </w:r>
      <w:r w:rsidR="008F58FD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понимании. Не рекомендуется </w:t>
      </w: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дарить книги, содержание которых вам неизвестно. Осмотрительность и осторожность следует проявить в этикете цветочного букета, который имеет множество национальных особенностей восприятия как собственно цветов, так и цвета бутона. </w:t>
      </w:r>
    </w:p>
    <w:p w:rsidR="00867700" w:rsidRPr="00DA05CE" w:rsidRDefault="00867700" w:rsidP="00867700">
      <w:pPr>
        <w:spacing w:after="15" w:line="267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</w:t>
      </w: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 </w:t>
      </w:r>
    </w:p>
    <w:p w:rsidR="00412243" w:rsidRPr="00DA05CE" w:rsidRDefault="00867700" w:rsidP="00E67B97">
      <w:pPr>
        <w:autoSpaceDE w:val="0"/>
        <w:autoSpaceDN w:val="0"/>
        <w:adjustRightInd w:val="0"/>
        <w:spacing w:after="0" w:line="240" w:lineRule="auto"/>
        <w:ind w:firstLine="541"/>
        <w:jc w:val="both"/>
        <w:rPr>
          <w:rFonts w:ascii="Times New Roman" w:hAnsi="Times New Roman" w:cs="Times New Roman"/>
          <w:sz w:val="24"/>
          <w:szCs w:val="24"/>
        </w:rPr>
      </w:pPr>
      <w:r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3.12.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</w:t>
      </w:r>
      <w:r w:rsidR="00E1273A" w:rsidRPr="00DA05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72103F"/>
    <w:p w:rsidR="0072103F" w:rsidRDefault="0072103F">
      <w:r w:rsidRPr="0072103F">
        <w:rPr>
          <w:noProof/>
        </w:rPr>
        <w:drawing>
          <wp:inline distT="0" distB="0" distL="0" distR="0">
            <wp:extent cx="5939790" cy="1056050"/>
            <wp:effectExtent l="0" t="0" r="3810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03F" w:rsidSect="008E1D6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DB" w:rsidRDefault="00057DDB" w:rsidP="00402A0C">
      <w:pPr>
        <w:spacing w:after="0" w:line="240" w:lineRule="auto"/>
      </w:pPr>
      <w:r>
        <w:separator/>
      </w:r>
    </w:p>
  </w:endnote>
  <w:endnote w:type="continuationSeparator" w:id="0">
    <w:p w:rsidR="00057DDB" w:rsidRDefault="00057DDB" w:rsidP="0040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0C" w:rsidRDefault="00402A0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02A0C">
      <w:rPr>
        <w:rFonts w:ascii="Times New Roman" w:eastAsia="Times New Roman" w:hAnsi="Times New Roman" w:cs="Times New Roman"/>
        <w:b/>
        <w:color w:val="000000"/>
        <w:sz w:val="20"/>
      </w:rPr>
      <w:t xml:space="preserve">Правила обмена деловыми подарками и </w:t>
    </w:r>
    <w:r w:rsidR="00DA05CE">
      <w:rPr>
        <w:rFonts w:ascii="Times New Roman" w:eastAsia="Times New Roman" w:hAnsi="Times New Roman" w:cs="Times New Roman"/>
        <w:b/>
        <w:color w:val="000000"/>
        <w:sz w:val="20"/>
      </w:rPr>
      <w:t>знаками делового гостеприимства</w:t>
    </w:r>
    <w:r w:rsidRPr="00402A0C">
      <w:rPr>
        <w:rFonts w:ascii="Times New Roman" w:eastAsia="Times New Roman" w:hAnsi="Times New Roman" w:cs="Times New Roman"/>
        <w:b/>
        <w:color w:val="000000"/>
        <w:sz w:val="18"/>
      </w:rPr>
      <w:t xml:space="preserve">  </w:t>
    </w:r>
    <w:r w:rsidR="009D43A0">
      <w:rPr>
        <w:rFonts w:ascii="Times New Roman" w:eastAsia="Times New Roman" w:hAnsi="Times New Roman" w:cs="Times New Roman"/>
        <w:b/>
        <w:color w:val="000000"/>
        <w:sz w:val="18"/>
      </w:rPr>
      <w:t>в МАОУ «СОШ №4»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1F5BB3">
      <w:fldChar w:fldCharType="begin"/>
    </w:r>
    <w:r w:rsidR="001F5BB3">
      <w:instrText xml:space="preserve"> PAGE   \* MERGEFORMAT </w:instrText>
    </w:r>
    <w:r w:rsidR="001F5BB3">
      <w:fldChar w:fldCharType="separate"/>
    </w:r>
    <w:r w:rsidR="0072103F" w:rsidRPr="0072103F">
      <w:rPr>
        <w:rFonts w:asciiTheme="majorHAnsi" w:hAnsiTheme="majorHAnsi"/>
        <w:noProof/>
      </w:rPr>
      <w:t>1</w:t>
    </w:r>
    <w:r w:rsidR="001F5BB3">
      <w:rPr>
        <w:rFonts w:asciiTheme="majorHAnsi" w:hAnsiTheme="majorHAnsi"/>
        <w:noProof/>
      </w:rPr>
      <w:fldChar w:fldCharType="end"/>
    </w:r>
  </w:p>
  <w:p w:rsidR="00402A0C" w:rsidRDefault="00402A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DB" w:rsidRDefault="00057DDB" w:rsidP="00402A0C">
      <w:pPr>
        <w:spacing w:after="0" w:line="240" w:lineRule="auto"/>
      </w:pPr>
      <w:r>
        <w:separator/>
      </w:r>
    </w:p>
  </w:footnote>
  <w:footnote w:type="continuationSeparator" w:id="0">
    <w:p w:rsidR="00057DDB" w:rsidRDefault="00057DDB" w:rsidP="0040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CEC"/>
    <w:multiLevelType w:val="hybridMultilevel"/>
    <w:tmpl w:val="8DFC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04D6"/>
    <w:multiLevelType w:val="hybridMultilevel"/>
    <w:tmpl w:val="8D48A982"/>
    <w:lvl w:ilvl="0" w:tplc="79658963">
      <w:start w:val="1"/>
      <w:numFmt w:val="decimal"/>
      <w:lvlText w:val="%1."/>
      <w:lvlJc w:val="left"/>
      <w:pPr>
        <w:ind w:left="720" w:hanging="360"/>
      </w:pPr>
    </w:lvl>
    <w:lvl w:ilvl="1" w:tplc="79658963" w:tentative="1">
      <w:start w:val="1"/>
      <w:numFmt w:val="lowerLetter"/>
      <w:lvlText w:val="%2."/>
      <w:lvlJc w:val="left"/>
      <w:pPr>
        <w:ind w:left="1440" w:hanging="360"/>
      </w:pPr>
    </w:lvl>
    <w:lvl w:ilvl="2" w:tplc="79658963" w:tentative="1">
      <w:start w:val="1"/>
      <w:numFmt w:val="lowerRoman"/>
      <w:lvlText w:val="%3."/>
      <w:lvlJc w:val="right"/>
      <w:pPr>
        <w:ind w:left="2160" w:hanging="180"/>
      </w:pPr>
    </w:lvl>
    <w:lvl w:ilvl="3" w:tplc="79658963" w:tentative="1">
      <w:start w:val="1"/>
      <w:numFmt w:val="decimal"/>
      <w:lvlText w:val="%4."/>
      <w:lvlJc w:val="left"/>
      <w:pPr>
        <w:ind w:left="2880" w:hanging="360"/>
      </w:pPr>
    </w:lvl>
    <w:lvl w:ilvl="4" w:tplc="79658963" w:tentative="1">
      <w:start w:val="1"/>
      <w:numFmt w:val="lowerLetter"/>
      <w:lvlText w:val="%5."/>
      <w:lvlJc w:val="left"/>
      <w:pPr>
        <w:ind w:left="3600" w:hanging="360"/>
      </w:pPr>
    </w:lvl>
    <w:lvl w:ilvl="5" w:tplc="79658963" w:tentative="1">
      <w:start w:val="1"/>
      <w:numFmt w:val="lowerRoman"/>
      <w:lvlText w:val="%6."/>
      <w:lvlJc w:val="right"/>
      <w:pPr>
        <w:ind w:left="4320" w:hanging="180"/>
      </w:pPr>
    </w:lvl>
    <w:lvl w:ilvl="6" w:tplc="79658963" w:tentative="1">
      <w:start w:val="1"/>
      <w:numFmt w:val="decimal"/>
      <w:lvlText w:val="%7."/>
      <w:lvlJc w:val="left"/>
      <w:pPr>
        <w:ind w:left="5040" w:hanging="360"/>
      </w:pPr>
    </w:lvl>
    <w:lvl w:ilvl="7" w:tplc="79658963" w:tentative="1">
      <w:start w:val="1"/>
      <w:numFmt w:val="lowerLetter"/>
      <w:lvlText w:val="%8."/>
      <w:lvlJc w:val="left"/>
      <w:pPr>
        <w:ind w:left="5760" w:hanging="360"/>
      </w:pPr>
    </w:lvl>
    <w:lvl w:ilvl="8" w:tplc="796589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37E"/>
    <w:multiLevelType w:val="hybridMultilevel"/>
    <w:tmpl w:val="4C885A78"/>
    <w:lvl w:ilvl="0" w:tplc="1571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7D82"/>
    <w:multiLevelType w:val="hybridMultilevel"/>
    <w:tmpl w:val="5C68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D7717"/>
    <w:multiLevelType w:val="hybridMultilevel"/>
    <w:tmpl w:val="10A4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741"/>
    <w:multiLevelType w:val="hybridMultilevel"/>
    <w:tmpl w:val="A0AC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35"/>
    <w:rsid w:val="000302F6"/>
    <w:rsid w:val="00057DDB"/>
    <w:rsid w:val="000C1108"/>
    <w:rsid w:val="00105784"/>
    <w:rsid w:val="001840D1"/>
    <w:rsid w:val="001A4EC1"/>
    <w:rsid w:val="001F32D0"/>
    <w:rsid w:val="001F5BB3"/>
    <w:rsid w:val="00213436"/>
    <w:rsid w:val="0028020A"/>
    <w:rsid w:val="00321135"/>
    <w:rsid w:val="00402A0C"/>
    <w:rsid w:val="00412243"/>
    <w:rsid w:val="00466F90"/>
    <w:rsid w:val="004948EF"/>
    <w:rsid w:val="0051136A"/>
    <w:rsid w:val="00554F08"/>
    <w:rsid w:val="00565960"/>
    <w:rsid w:val="006D4B3F"/>
    <w:rsid w:val="0072103F"/>
    <w:rsid w:val="007A45BD"/>
    <w:rsid w:val="00827D26"/>
    <w:rsid w:val="00843E70"/>
    <w:rsid w:val="00867700"/>
    <w:rsid w:val="008B6B54"/>
    <w:rsid w:val="008E1D69"/>
    <w:rsid w:val="008F58FD"/>
    <w:rsid w:val="009D43A0"/>
    <w:rsid w:val="009E4B15"/>
    <w:rsid w:val="00A357D1"/>
    <w:rsid w:val="00B638CA"/>
    <w:rsid w:val="00B77EEF"/>
    <w:rsid w:val="00BB3231"/>
    <w:rsid w:val="00C01D8B"/>
    <w:rsid w:val="00C21046"/>
    <w:rsid w:val="00CA3AEB"/>
    <w:rsid w:val="00DA05CE"/>
    <w:rsid w:val="00DD2E2B"/>
    <w:rsid w:val="00E1273A"/>
    <w:rsid w:val="00E52FD6"/>
    <w:rsid w:val="00E67B97"/>
    <w:rsid w:val="00EF53C8"/>
    <w:rsid w:val="00F065DE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F7C1-FA55-469F-8647-5E96776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21135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21135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21135"/>
    <w:rPr>
      <w:rFonts w:ascii="Times New Roman" w:eastAsia="Calibri" w:hAnsi="Times New Roman" w:cs="Times New Roman"/>
      <w:sz w:val="19"/>
      <w:szCs w:val="19"/>
      <w:shd w:val="clear" w:color="auto" w:fill="FFFFFF"/>
      <w:lang w:eastAsia="en-US"/>
    </w:rPr>
  </w:style>
  <w:style w:type="character" w:customStyle="1" w:styleId="a5">
    <w:name w:val="Название Знак"/>
    <w:basedOn w:val="a0"/>
    <w:link w:val="a6"/>
    <w:locked/>
    <w:rsid w:val="00321135"/>
    <w:rPr>
      <w:b/>
      <w:color w:val="000000"/>
      <w:sz w:val="32"/>
    </w:rPr>
  </w:style>
  <w:style w:type="paragraph" w:styleId="a6">
    <w:name w:val="Title"/>
    <w:basedOn w:val="a"/>
    <w:link w:val="a5"/>
    <w:qFormat/>
    <w:rsid w:val="00321135"/>
    <w:pPr>
      <w:spacing w:after="0" w:line="240" w:lineRule="auto"/>
      <w:jc w:val="center"/>
      <w:outlineLvl w:val="0"/>
    </w:pPr>
    <w:rPr>
      <w:b/>
      <w:color w:val="000000"/>
      <w:sz w:val="32"/>
    </w:rPr>
  </w:style>
  <w:style w:type="character" w:customStyle="1" w:styleId="10">
    <w:name w:val="Название Знак1"/>
    <w:basedOn w:val="a0"/>
    <w:uiPriority w:val="10"/>
    <w:rsid w:val="00321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3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122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0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A0C"/>
  </w:style>
  <w:style w:type="paragraph" w:styleId="ac">
    <w:name w:val="footer"/>
    <w:basedOn w:val="a"/>
    <w:link w:val="ad"/>
    <w:uiPriority w:val="99"/>
    <w:unhideWhenUsed/>
    <w:rsid w:val="00402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A0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g7spX5x2eF+Ty2Ixy8Cws3y8RYheo6rRyuiGDBdhUn8=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KSGL42Dmvn45XoqOHiblnpADoMep0ehGBVMj0tH8Gt4=</DigestValue>
    </Reference>
  </SignedInfo>
  <SignatureValue>3eJQr/y8ssdSEwKPDhIO+VTX3S4p1CrUW4+4tU51VYi8w5i0nAGUtxsvtOQ3yJZl
0UkKB1Jl3i5I8lEmzS1nZA==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Yqqbqc3Fpqewxuwf5Qyi74BDxes=</DigestValue>
      </Reference>
      <Reference URI="/word/endnotes.xml?ContentType=application/vnd.openxmlformats-officedocument.wordprocessingml.endnotes+xml">
        <DigestMethod Algorithm="http://www.w3.org/2000/09/xmldsig#sha1"/>
        <DigestValue>2GP5uenWBDgC5/xPMsN9Po5c2Og=</DigestValue>
      </Reference>
      <Reference URI="/word/fontTable.xml?ContentType=application/vnd.openxmlformats-officedocument.wordprocessingml.fontTable+xml">
        <DigestMethod Algorithm="http://www.w3.org/2000/09/xmldsig#sha1"/>
        <DigestValue>ATdv4qOvAn47mSBXCZfohc/OOEg=</DigestValue>
      </Reference>
      <Reference URI="/word/footer1.xml?ContentType=application/vnd.openxmlformats-officedocument.wordprocessingml.footer+xml">
        <DigestMethod Algorithm="http://www.w3.org/2000/09/xmldsig#sha1"/>
        <DigestValue>OYGXLG0q7Ca6Bo9zi3SkYhtvPCY=</DigestValue>
      </Reference>
      <Reference URI="/word/footnotes.xml?ContentType=application/vnd.openxmlformats-officedocument.wordprocessingml.footnotes+xml">
        <DigestMethod Algorithm="http://www.w3.org/2000/09/xmldsig#sha1"/>
        <DigestValue>c69J7RHVMtMkIQk93KLEEPYlWVQ=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N18jD3rJaIoC4AdKZ24I9E5QwBE=</DigestValue>
      </Reference>
      <Reference URI="/word/settings.xml?ContentType=application/vnd.openxmlformats-officedocument.wordprocessingml.settings+xml">
        <DigestMethod Algorithm="http://www.w3.org/2000/09/xmldsig#sha1"/>
        <DigestValue>y/3eZY0R1T3RgalI/2zYls2uLQ0=</DigestValue>
      </Reference>
      <Reference URI="/word/styles.xml?ContentType=application/vnd.openxmlformats-officedocument.wordprocessingml.styles+xml">
        <DigestMethod Algorithm="http://www.w3.org/2000/09/xmldsig#sha1"/>
        <DigestValue>I6sYx54HdHUWngZNrwXXzS1ZJyA=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2023-03-17T10:49:54Z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FC0C-19A3-48A5-BF8C-842B5EB5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Video Rostelecom</cp:lastModifiedBy>
  <cp:revision>8</cp:revision>
  <cp:lastPrinted>2020-02-20T14:11:00Z</cp:lastPrinted>
  <dcterms:created xsi:type="dcterms:W3CDTF">2020-02-21T06:15:00Z</dcterms:created>
  <dcterms:modified xsi:type="dcterms:W3CDTF">2023-03-17T10:49:00Z</dcterms:modified>
</cp:coreProperties>
</file>