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7A" w:rsidRPr="008A6C29" w:rsidRDefault="00062E7A" w:rsidP="00062E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C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Краткая презентация рабочей программы (дополнительный раздел).</w:t>
      </w:r>
    </w:p>
    <w:p w:rsidR="00062E7A" w:rsidRPr="008A6C29" w:rsidRDefault="00062E7A" w:rsidP="00062E7A">
      <w:pPr>
        <w:pStyle w:val="11"/>
        <w:keepNext/>
        <w:keepLines/>
        <w:tabs>
          <w:tab w:val="left" w:pos="142"/>
        </w:tabs>
        <w:spacing w:line="240" w:lineRule="auto"/>
        <w:ind w:left="57" w:right="57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r w:rsidRPr="008A6C29">
        <w:rPr>
          <w:rStyle w:val="10"/>
          <w:rFonts w:ascii="Times New Roman" w:hAnsi="Times New Roman" w:cs="Times New Roman"/>
          <w:b/>
          <w:bCs/>
          <w:sz w:val="24"/>
          <w:szCs w:val="24"/>
        </w:rPr>
        <w:t xml:space="preserve">Краткая презентация к рабочей программе педагога </w:t>
      </w:r>
    </w:p>
    <w:p w:rsidR="00062E7A" w:rsidRPr="008A6C29" w:rsidRDefault="00062E7A" w:rsidP="00062E7A">
      <w:pPr>
        <w:pStyle w:val="11"/>
        <w:keepNext/>
        <w:keepLines/>
        <w:tabs>
          <w:tab w:val="left" w:pos="142"/>
        </w:tabs>
        <w:spacing w:line="240" w:lineRule="auto"/>
        <w:ind w:left="57" w:right="57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r w:rsidRPr="008A6C29">
        <w:rPr>
          <w:rStyle w:val="10"/>
          <w:rFonts w:ascii="Times New Roman" w:hAnsi="Times New Roman" w:cs="Times New Roman"/>
          <w:b/>
          <w:bCs/>
          <w:sz w:val="24"/>
          <w:szCs w:val="24"/>
        </w:rPr>
        <w:t>группы направленности</w:t>
      </w:r>
      <w:r w:rsidRPr="008A6C29">
        <w:rPr>
          <w:rStyle w:val="10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A6C29">
        <w:rPr>
          <w:rStyle w:val="10"/>
          <w:rFonts w:ascii="Times New Roman" w:hAnsi="Times New Roman" w:cs="Times New Roman"/>
          <w:b/>
          <w:bCs/>
          <w:sz w:val="24"/>
          <w:szCs w:val="24"/>
        </w:rPr>
        <w:t>от 4 до 5 лет</w:t>
      </w:r>
    </w:p>
    <w:p w:rsidR="00062E7A" w:rsidRPr="008A6C29" w:rsidRDefault="00062E7A" w:rsidP="00062E7A">
      <w:pPr>
        <w:pStyle w:val="11"/>
        <w:keepNext/>
        <w:keepLines/>
        <w:tabs>
          <w:tab w:val="left" w:pos="142"/>
        </w:tabs>
        <w:spacing w:line="240" w:lineRule="auto"/>
        <w:ind w:left="57" w:right="57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8A6C29">
        <w:rPr>
          <w:rStyle w:val="10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62E7A" w:rsidRPr="008A6C29" w:rsidRDefault="00062E7A" w:rsidP="00062E7A">
      <w:pPr>
        <w:pStyle w:val="1"/>
        <w:tabs>
          <w:tab w:val="left" w:pos="142"/>
          <w:tab w:val="left" w:pos="2688"/>
          <w:tab w:val="left" w:pos="4790"/>
          <w:tab w:val="left" w:pos="7517"/>
          <w:tab w:val="left" w:pos="9221"/>
        </w:tabs>
        <w:spacing w:line="240" w:lineRule="auto"/>
        <w:ind w:left="57" w:right="57"/>
        <w:jc w:val="both"/>
        <w:rPr>
          <w:rStyle w:val="a5"/>
          <w:b/>
          <w:sz w:val="24"/>
          <w:szCs w:val="24"/>
        </w:rPr>
      </w:pPr>
      <w:r w:rsidRPr="008A6C29">
        <w:rPr>
          <w:rStyle w:val="a5"/>
          <w:sz w:val="24"/>
          <w:szCs w:val="24"/>
        </w:rPr>
        <w:t xml:space="preserve">Настоящая рабочая программа разработана на основе содержания основной образовательных программ дошкольного образования: «От рождения до школы» под ред. </w:t>
      </w:r>
      <w:proofErr w:type="spellStart"/>
      <w:r w:rsidRPr="008A6C29">
        <w:rPr>
          <w:rStyle w:val="a5"/>
          <w:sz w:val="24"/>
          <w:szCs w:val="24"/>
        </w:rPr>
        <w:t>Н.Е.Вераксы</w:t>
      </w:r>
      <w:proofErr w:type="spellEnd"/>
      <w:r w:rsidRPr="008A6C29">
        <w:rPr>
          <w:rStyle w:val="a5"/>
          <w:sz w:val="24"/>
          <w:szCs w:val="24"/>
        </w:rPr>
        <w:t xml:space="preserve">, </w:t>
      </w:r>
      <w:proofErr w:type="spellStart"/>
      <w:r w:rsidRPr="008A6C29">
        <w:rPr>
          <w:rStyle w:val="a5"/>
          <w:sz w:val="24"/>
          <w:szCs w:val="24"/>
        </w:rPr>
        <w:t>Т.С.Комаровой</w:t>
      </w:r>
      <w:proofErr w:type="spellEnd"/>
      <w:r w:rsidRPr="008A6C29">
        <w:rPr>
          <w:rStyle w:val="a5"/>
          <w:sz w:val="24"/>
          <w:szCs w:val="24"/>
        </w:rPr>
        <w:t xml:space="preserve">, </w:t>
      </w:r>
      <w:proofErr w:type="spellStart"/>
      <w:r w:rsidRPr="008A6C29">
        <w:rPr>
          <w:rStyle w:val="a5"/>
          <w:sz w:val="24"/>
          <w:szCs w:val="24"/>
        </w:rPr>
        <w:t>М.А.Васильевой</w:t>
      </w:r>
      <w:proofErr w:type="spellEnd"/>
      <w:r w:rsidRPr="008A6C29">
        <w:rPr>
          <w:rStyle w:val="a5"/>
          <w:sz w:val="24"/>
          <w:szCs w:val="24"/>
        </w:rPr>
        <w:t>.</w:t>
      </w:r>
      <w:r w:rsidRPr="008A6C29">
        <w:rPr>
          <w:rStyle w:val="a5"/>
          <w:sz w:val="24"/>
          <w:szCs w:val="24"/>
        </w:rPr>
        <w:tab/>
      </w:r>
    </w:p>
    <w:p w:rsidR="00062E7A" w:rsidRPr="008A6C29" w:rsidRDefault="00062E7A" w:rsidP="00062E7A">
      <w:pPr>
        <w:pStyle w:val="1"/>
        <w:tabs>
          <w:tab w:val="left" w:pos="142"/>
          <w:tab w:val="left" w:pos="2688"/>
          <w:tab w:val="left" w:pos="4790"/>
          <w:tab w:val="left" w:pos="7517"/>
          <w:tab w:val="left" w:pos="9221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Содержание</w:t>
      </w:r>
      <w:r w:rsidRPr="008A6C29">
        <w:rPr>
          <w:rStyle w:val="a5"/>
          <w:sz w:val="24"/>
          <w:szCs w:val="24"/>
        </w:rPr>
        <w:tab/>
        <w:t>образовательного процесса средней группе выстроено в соответствии с основной образовательной программой структурного подразделения МАОУ «СОШ№4» «детский сад «Улыбка»</w:t>
      </w:r>
    </w:p>
    <w:p w:rsidR="00062E7A" w:rsidRPr="008A6C29" w:rsidRDefault="00062E7A" w:rsidP="00062E7A">
      <w:pPr>
        <w:pStyle w:val="1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062E7A" w:rsidRPr="008A6C29" w:rsidRDefault="00062E7A" w:rsidP="00062E7A">
      <w:pPr>
        <w:pStyle w:val="1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C29">
        <w:rPr>
          <w:rStyle w:val="a5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C29">
        <w:rPr>
          <w:rFonts w:ascii="Times New Roman" w:hAnsi="Times New Roman" w:cs="Times New Roman"/>
          <w:bCs/>
          <w:sz w:val="24"/>
          <w:szCs w:val="24"/>
        </w:rPr>
        <w:t xml:space="preserve">Задачи (с учетом ФОП </w:t>
      </w:r>
      <w:proofErr w:type="gramStart"/>
      <w:r w:rsidRPr="008A6C2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8A6C29">
        <w:rPr>
          <w:rFonts w:ascii="Times New Roman" w:hAnsi="Times New Roman" w:cs="Times New Roman"/>
          <w:bCs/>
          <w:sz w:val="24"/>
          <w:szCs w:val="24"/>
        </w:rPr>
        <w:t>)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Обеспечить единые для  России содержание дошкольного образования планируемые результаты освоения образовательной программы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Приобщать детей в соответствии с возрастными особенностями 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062E7A" w:rsidRPr="008A6C29" w:rsidRDefault="00062E7A" w:rsidP="00062E7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5"/>
          <w:rFonts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Обеспечить достижение детьми на этапе завершения ДО уровня развития, необходимого и достаточного для успешного освоения ими образовательных программ начального общего образования.</w:t>
      </w:r>
    </w:p>
    <w:p w:rsidR="00062E7A" w:rsidRPr="008A6C29" w:rsidRDefault="00062E7A" w:rsidP="00062E7A">
      <w:pPr>
        <w:pStyle w:val="1"/>
        <w:tabs>
          <w:tab w:val="left" w:pos="142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 xml:space="preserve">Программа включает </w:t>
      </w:r>
      <w:r w:rsidRPr="008A6C29">
        <w:rPr>
          <w:rStyle w:val="a5"/>
          <w:b/>
          <w:bCs/>
          <w:sz w:val="24"/>
          <w:szCs w:val="24"/>
        </w:rPr>
        <w:t>три раздела</w:t>
      </w:r>
      <w:r w:rsidRPr="008A6C29">
        <w:rPr>
          <w:rStyle w:val="a5"/>
          <w:sz w:val="24"/>
          <w:szCs w:val="24"/>
        </w:rPr>
        <w:t>: целевой, содержательный и организационный.</w:t>
      </w:r>
    </w:p>
    <w:p w:rsidR="00062E7A" w:rsidRPr="008A6C29" w:rsidRDefault="00062E7A" w:rsidP="00062E7A">
      <w:pPr>
        <w:pStyle w:val="1"/>
        <w:tabs>
          <w:tab w:val="left" w:pos="142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b/>
          <w:bCs/>
          <w:sz w:val="24"/>
          <w:szCs w:val="24"/>
        </w:rPr>
        <w:t xml:space="preserve">Целевой раздел </w:t>
      </w:r>
      <w:r w:rsidRPr="008A6C29">
        <w:rPr>
          <w:rStyle w:val="a5"/>
          <w:sz w:val="24"/>
          <w:szCs w:val="24"/>
        </w:rPr>
        <w:t>включает в себя пояснительную записку, сведения о квалификации педагогических кадров, цели и задачи реализации программы, принципы и подходы к формированию программы, возрастные особенности детей 4 - 5 лет, целевые ориентиры на этапе завершения дошкольного детства, систему оценки результатов освоения программы.</w:t>
      </w:r>
    </w:p>
    <w:p w:rsidR="00062E7A" w:rsidRPr="008A6C29" w:rsidRDefault="00062E7A" w:rsidP="00062E7A">
      <w:pPr>
        <w:pStyle w:val="1"/>
        <w:tabs>
          <w:tab w:val="left" w:pos="142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b/>
          <w:bCs/>
          <w:sz w:val="24"/>
          <w:szCs w:val="24"/>
        </w:rPr>
        <w:t xml:space="preserve">Содержательный раздел </w:t>
      </w:r>
      <w:r w:rsidRPr="008A6C29">
        <w:rPr>
          <w:rStyle w:val="a5"/>
          <w:sz w:val="24"/>
          <w:szCs w:val="24"/>
        </w:rPr>
        <w:t>включает:</w:t>
      </w:r>
    </w:p>
    <w:p w:rsidR="00062E7A" w:rsidRPr="008A6C29" w:rsidRDefault="00062E7A" w:rsidP="00062E7A">
      <w:pPr>
        <w:pStyle w:val="1"/>
        <w:widowControl w:val="0"/>
        <w:shd w:val="clear" w:color="auto" w:fill="auto"/>
        <w:tabs>
          <w:tab w:val="left" w:pos="142"/>
          <w:tab w:val="left" w:pos="984"/>
          <w:tab w:val="left" w:pos="1536"/>
        </w:tabs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- описание образовательной деятельности в пяти образовательных областях: «Социально-коммуникативное развитие», «Познавательное</w:t>
      </w:r>
      <w:r w:rsidRPr="008A6C29">
        <w:rPr>
          <w:rFonts w:ascii="Times New Roman" w:hAnsi="Times New Roman"/>
          <w:sz w:val="24"/>
          <w:szCs w:val="24"/>
        </w:rPr>
        <w:t xml:space="preserve"> </w:t>
      </w:r>
      <w:r w:rsidRPr="008A6C29">
        <w:rPr>
          <w:rStyle w:val="a5"/>
          <w:sz w:val="24"/>
          <w:szCs w:val="24"/>
        </w:rPr>
        <w:t xml:space="preserve">развитие», «Речевое развитие», </w:t>
      </w:r>
      <w:r w:rsidRPr="008A6C29">
        <w:rPr>
          <w:rStyle w:val="a5"/>
          <w:sz w:val="24"/>
          <w:szCs w:val="24"/>
        </w:rPr>
        <w:lastRenderedPageBreak/>
        <w:t>«Художественно-эстетическое развитие», «Физическое развитие»;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98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описание вариативных форм,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98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представлены особенности взаимодействия педагогического коллектива с семьями воспитанников.</w:t>
      </w:r>
    </w:p>
    <w:p w:rsidR="00062E7A" w:rsidRPr="008A6C29" w:rsidRDefault="00062E7A" w:rsidP="00062E7A">
      <w:pPr>
        <w:pStyle w:val="11"/>
        <w:keepNext/>
        <w:keepLines/>
        <w:tabs>
          <w:tab w:val="left" w:pos="142"/>
        </w:tabs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Style w:val="10"/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8A6C29">
        <w:rPr>
          <w:rStyle w:val="10"/>
          <w:rFonts w:ascii="Times New Roman" w:hAnsi="Times New Roman" w:cs="Times New Roman"/>
          <w:sz w:val="24"/>
          <w:szCs w:val="24"/>
        </w:rPr>
        <w:t>включает: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170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материально-техническое обеспечение программы;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1704"/>
          <w:tab w:val="left" w:pos="6459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средства обучения и воспитания детей 6-7 лет для реализации программы;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170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методическое обеспечение для реализации программы;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170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C29">
        <w:rPr>
          <w:rStyle w:val="a5"/>
          <w:sz w:val="24"/>
          <w:szCs w:val="24"/>
        </w:rPr>
        <w:t>режим дня в холодный и тёплый периоды года;</w:t>
      </w:r>
      <w:proofErr w:type="gramEnd"/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170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расписание непрерывной образовательной деятельности;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984"/>
        </w:tabs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8A6C29">
        <w:rPr>
          <w:rStyle w:val="a5"/>
          <w:sz w:val="24"/>
          <w:szCs w:val="24"/>
        </w:rPr>
        <w:t>общие сведения о группе: сведения о часто болеющих детях, сведения о перенесённых детьми травмах, сведения об увлечениях воспитанников;</w:t>
      </w:r>
    </w:p>
    <w:p w:rsidR="00062E7A" w:rsidRPr="008A6C29" w:rsidRDefault="00062E7A" w:rsidP="00062E7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42"/>
          <w:tab w:val="left" w:pos="1704"/>
        </w:tabs>
        <w:spacing w:line="240" w:lineRule="auto"/>
        <w:ind w:left="57" w:right="57"/>
        <w:jc w:val="both"/>
        <w:rPr>
          <w:rStyle w:val="a5"/>
          <w:sz w:val="24"/>
          <w:szCs w:val="24"/>
        </w:rPr>
      </w:pPr>
      <w:r w:rsidRPr="008A6C29">
        <w:rPr>
          <w:rStyle w:val="a5"/>
          <w:sz w:val="24"/>
          <w:szCs w:val="24"/>
        </w:rPr>
        <w:t>праздники и развлечения</w:t>
      </w:r>
    </w:p>
    <w:p w:rsidR="00062E7A" w:rsidRPr="008A6C29" w:rsidRDefault="00062E7A" w:rsidP="00062E7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062E7A" w:rsidRPr="008A6C29" w:rsidRDefault="00062E7A" w:rsidP="00062E7A">
      <w:pPr>
        <w:pStyle w:val="a3"/>
        <w:tabs>
          <w:tab w:val="left" w:pos="142"/>
        </w:tabs>
        <w:autoSpaceDE w:val="0"/>
        <w:autoSpaceDN w:val="0"/>
        <w:adjustRightInd w:val="0"/>
        <w:ind w:left="57" w:right="57"/>
        <w:jc w:val="both"/>
        <w:rPr>
          <w:color w:val="000000"/>
        </w:rPr>
      </w:pPr>
      <w:r w:rsidRPr="008A6C29">
        <w:rPr>
          <w:color w:val="000000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062E7A" w:rsidRPr="008A6C29" w:rsidRDefault="00062E7A" w:rsidP="00062E7A">
      <w:pPr>
        <w:pStyle w:val="a3"/>
        <w:tabs>
          <w:tab w:val="left" w:pos="142"/>
        </w:tabs>
        <w:ind w:left="57" w:right="57"/>
        <w:jc w:val="both"/>
        <w:rPr>
          <w:b/>
        </w:rPr>
      </w:pPr>
      <w:r w:rsidRPr="008A6C29">
        <w:t xml:space="preserve">Программа строится на основе общих </w:t>
      </w:r>
      <w:proofErr w:type="gramStart"/>
      <w:r w:rsidRPr="008A6C29">
        <w:t>закономерностей развития личности детей дошкольного возраста</w:t>
      </w:r>
      <w:proofErr w:type="gramEnd"/>
      <w:r w:rsidRPr="008A6C29">
        <w:t xml:space="preserve"> с учетом сенситивных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062E7A" w:rsidRPr="008A6C29" w:rsidRDefault="00062E7A" w:rsidP="00062E7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C29">
        <w:rPr>
          <w:rFonts w:ascii="Times New Roman" w:hAnsi="Times New Roman" w:cs="Times New Roman"/>
          <w:bCs/>
          <w:sz w:val="24"/>
          <w:szCs w:val="24"/>
        </w:rPr>
        <w:t>Особенности взаимодействия с семьями воспитанников.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C29">
        <w:rPr>
          <w:rFonts w:ascii="Times New Roman" w:eastAsia="Calibri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29">
        <w:rPr>
          <w:rFonts w:ascii="Times New Roman" w:eastAsia="Calibri" w:hAnsi="Times New Roman" w:cs="Times New Roman"/>
          <w:sz w:val="24"/>
          <w:szCs w:val="24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29">
        <w:rPr>
          <w:rFonts w:ascii="Times New Roman" w:eastAsia="Calibri" w:hAnsi="Times New Roman" w:cs="Times New Roman"/>
          <w:sz w:val="24"/>
          <w:szCs w:val="24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29">
        <w:rPr>
          <w:rFonts w:ascii="Times New Roman" w:eastAsia="Calibri" w:hAnsi="Times New Roman" w:cs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29">
        <w:rPr>
          <w:rFonts w:ascii="Times New Roman" w:eastAsia="Calibri" w:hAnsi="Times New Roman" w:cs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29">
        <w:rPr>
          <w:rFonts w:ascii="Times New Roman" w:eastAsia="Calibri" w:hAnsi="Times New Roman" w:cs="Times New Roman"/>
          <w:sz w:val="24"/>
          <w:szCs w:val="24"/>
        </w:rPr>
        <w:t xml:space="preserve">• привлечение семей воспитанников к участию в совместных мероприятиях, организуемых в районе (городе, области); 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C29">
        <w:rPr>
          <w:rFonts w:ascii="Times New Roman" w:eastAsia="Calibri" w:hAnsi="Times New Roman" w:cs="Times New Roman"/>
          <w:sz w:val="24"/>
          <w:szCs w:val="24"/>
        </w:rPr>
        <w:t xml:space="preserve">• поощрение родителей за внимательное отношение к разнообразным стремлениям и потребностям ребенка, </w:t>
      </w:r>
      <w:r w:rsidRPr="008A6C29">
        <w:rPr>
          <w:rFonts w:ascii="Times New Roman" w:eastAsia="Calibri" w:hAnsi="Times New Roman" w:cs="Times New Roman"/>
          <w:b/>
          <w:sz w:val="24"/>
          <w:szCs w:val="24"/>
        </w:rPr>
        <w:t>создание</w:t>
      </w:r>
      <w:r w:rsidRPr="008A6C29">
        <w:rPr>
          <w:rFonts w:ascii="Times New Roman" w:eastAsia="Calibri" w:hAnsi="Times New Roman" w:cs="Times New Roman"/>
          <w:sz w:val="24"/>
          <w:szCs w:val="24"/>
        </w:rPr>
        <w:t xml:space="preserve"> необходимых условий для их удовлетворения в семье. 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C29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и формы работы с семьей</w:t>
      </w:r>
      <w:r w:rsidRPr="008A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сотрудничества детского сада и семьи в вопросах обучения, воспитания и развития детей дошкольного возраста. 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повышать психолого-педагогическую культуру родителей; 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способствовать установлению доверительных отношений </w:t>
      </w:r>
      <w:proofErr w:type="gramStart"/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и детским садом.                                                                               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приобщать родителей к активной, совместной работе с педагогами ДОУ в новом учебном году.</w:t>
      </w:r>
    </w:p>
    <w:p w:rsidR="00062E7A" w:rsidRPr="008A6C29" w:rsidRDefault="00062E7A" w:rsidP="00062E7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работы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bCs/>
          <w:sz w:val="24"/>
          <w:szCs w:val="24"/>
        </w:rPr>
        <w:t>Деятельность по реализации части программы, формируемой участниками образовательного процесса</w:t>
      </w:r>
    </w:p>
    <w:p w:rsidR="00062E7A" w:rsidRPr="008A6C29" w:rsidRDefault="00062E7A" w:rsidP="00062E7A">
      <w:pPr>
        <w:tabs>
          <w:tab w:val="left" w:pos="142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«Экономика для дошкольников»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Программа реализуется на основе авторских разработок и материалов передового педагогического опыта,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деятельности. Сочетание и адаптация материалов программы под возрастные и индивидуальные особенности воспитанников строится по следующим требованиям: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- материалы, используемые в педагогическом процессе, строятся на единых принципах, обеспечивают целостность педагогического процесса и дополняют друг друга;</w:t>
      </w:r>
    </w:p>
    <w:p w:rsidR="00062E7A" w:rsidRPr="008A6C29" w:rsidRDefault="00062E7A" w:rsidP="00062E7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- содержание материала обеспечивает оптимальную нагрузку на ребенка.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b/>
          <w:bCs/>
          <w:sz w:val="24"/>
          <w:szCs w:val="24"/>
        </w:rPr>
        <w:t>Программа составлена с учетом реализации интеграции образовательных областей:</w:t>
      </w:r>
    </w:p>
    <w:p w:rsidR="00062E7A" w:rsidRPr="008A6C29" w:rsidRDefault="00062E7A" w:rsidP="00062E7A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Художественно-эстетическое развитие: изготовление сюжетно-ролевых игр экономического содержания магазин продуктовых и промышленных товаров, ателье и др.</w:t>
      </w:r>
    </w:p>
    <w:p w:rsidR="00062E7A" w:rsidRPr="008A6C29" w:rsidRDefault="00062E7A" w:rsidP="00062E7A">
      <w:pPr>
        <w:tabs>
          <w:tab w:val="left" w:pos="142"/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2.  Речевое развитие: пополнение словаря детей новыми словами, обозначающие экономическое явление, применение их на практике; Воспитание экономических качеств личности (трудолюбие, расчетливость, практичность и др.) через использование художественной литературы</w:t>
      </w:r>
    </w:p>
    <w:p w:rsidR="00062E7A" w:rsidRPr="008A6C29" w:rsidRDefault="00062E7A" w:rsidP="00062E7A">
      <w:pPr>
        <w:tabs>
          <w:tab w:val="left" w:pos="142"/>
          <w:tab w:val="left" w:pos="1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29">
        <w:rPr>
          <w:rFonts w:ascii="Times New Roman" w:hAnsi="Times New Roman" w:cs="Times New Roman"/>
          <w:sz w:val="24"/>
          <w:szCs w:val="24"/>
        </w:rPr>
        <w:t>3.Познавательное - совершенствование знания монет; учить использовать математические действия при решении экономических задач.</w:t>
      </w:r>
    </w:p>
    <w:p w:rsidR="00062E7A" w:rsidRPr="008A6C29" w:rsidRDefault="00062E7A" w:rsidP="00062E7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E7A" w:rsidRPr="008A6C29" w:rsidRDefault="00062E7A" w:rsidP="00062E7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5FC5" w:rsidRDefault="00335FC5">
      <w:bookmarkStart w:id="0" w:name="_GoBack"/>
      <w:bookmarkEnd w:id="0"/>
    </w:p>
    <w:sectPr w:rsidR="0033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AE5"/>
    <w:multiLevelType w:val="multilevel"/>
    <w:tmpl w:val="8FFC3A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8A4B47"/>
    <w:multiLevelType w:val="multilevel"/>
    <w:tmpl w:val="53A08B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7A"/>
    <w:rsid w:val="00062E7A"/>
    <w:rsid w:val="003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62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locked/>
    <w:rsid w:val="00062E7A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"/>
    <w:link w:val="a5"/>
    <w:qFormat/>
    <w:rsid w:val="00062E7A"/>
    <w:pPr>
      <w:widowControl w:val="0"/>
      <w:shd w:val="clear" w:color="auto" w:fill="FFFFFF"/>
      <w:spacing w:before="3060" w:after="3360" w:line="240" w:lineRule="atLeast"/>
      <w:ind w:hanging="540"/>
    </w:pPr>
    <w:rPr>
      <w:rFonts w:ascii="Times New Roman" w:hAnsi="Times New Roman"/>
      <w:sz w:val="23"/>
    </w:rPr>
  </w:style>
  <w:style w:type="paragraph" w:customStyle="1" w:styleId="1">
    <w:name w:val="Основной текст1"/>
    <w:basedOn w:val="a"/>
    <w:qFormat/>
    <w:rsid w:val="00062E7A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№1_"/>
    <w:link w:val="11"/>
    <w:locked/>
    <w:rsid w:val="00062E7A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062E7A"/>
    <w:pPr>
      <w:shd w:val="clear" w:color="auto" w:fill="FFFFFF"/>
      <w:spacing w:after="0" w:line="269" w:lineRule="exact"/>
      <w:outlineLvl w:val="0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62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locked/>
    <w:rsid w:val="00062E7A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"/>
    <w:link w:val="a5"/>
    <w:qFormat/>
    <w:rsid w:val="00062E7A"/>
    <w:pPr>
      <w:widowControl w:val="0"/>
      <w:shd w:val="clear" w:color="auto" w:fill="FFFFFF"/>
      <w:spacing w:before="3060" w:after="3360" w:line="240" w:lineRule="atLeast"/>
      <w:ind w:hanging="540"/>
    </w:pPr>
    <w:rPr>
      <w:rFonts w:ascii="Times New Roman" w:hAnsi="Times New Roman"/>
      <w:sz w:val="23"/>
    </w:rPr>
  </w:style>
  <w:style w:type="paragraph" w:customStyle="1" w:styleId="1">
    <w:name w:val="Основной текст1"/>
    <w:basedOn w:val="a"/>
    <w:qFormat/>
    <w:rsid w:val="00062E7A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№1_"/>
    <w:link w:val="11"/>
    <w:locked/>
    <w:rsid w:val="00062E7A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062E7A"/>
    <w:pPr>
      <w:shd w:val="clear" w:color="auto" w:fill="FFFFFF"/>
      <w:spacing w:after="0" w:line="269" w:lineRule="exact"/>
      <w:outlineLvl w:val="0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gjM4SeNfzW3XRTSbkNCngebof/wKzvWwuv9hALcaJiM=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XyMQHj6c3951hCO+8nJ/FIomBC6w619cB8n+WihY1SQ=</DigestValue>
    </Reference>
  </SignedInfo>
  <SignatureValue>bsbWez92Fgkn/nwGjZbhzHjSj+UR7jjmzu14MwCyz9KseeeXXmAsSew6Q7xNaKuB
ClAUDATjnFGiUS7YYC1sTw==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sh7LGYIWEsnBZlDImaQ4Z6vlvZQ=</DigestValue>
      </Reference>
      <Reference URI="/word/fontTable.xml?ContentType=application/vnd.openxmlformats-officedocument.wordprocessingml.fontTable+xml">
        <DigestMethod Algorithm="http://www.w3.org/2000/09/xmldsig#sha1"/>
        <DigestValue>s07MQGpo1oHja+JrtN4/IXdJ1Vs=</DigestValue>
      </Reference>
      <Reference URI="/word/numbering.xml?ContentType=application/vnd.openxmlformats-officedocument.wordprocessingml.numbering+xml">
        <DigestMethod Algorithm="http://www.w3.org/2000/09/xmldsig#sha1"/>
        <DigestValue>zoNKouT0p2laKyCqvXRpbOjO2DQ=</DigestValue>
      </Reference>
      <Reference URI="/word/settings.xml?ContentType=application/vnd.openxmlformats-officedocument.wordprocessingml.settings+xml">
        <DigestMethod Algorithm="http://www.w3.org/2000/09/xmldsig#sha1"/>
        <DigestValue>ZVJJfiQl/8/AMvQ2jtHsrfZFz4c=</DigestValue>
      </Reference>
      <Reference URI="/word/styles.xml?ContentType=application/vnd.openxmlformats-officedocument.wordprocessingml.styles+xml">
        <DigestMethod Algorithm="http://www.w3.org/2000/09/xmldsig#sha1"/>
        <DigestValue>eZYfNhCrT8ekd1r2DNUuFp32BHc=</DigestValue>
      </Reference>
      <Reference URI="/word/stylesWithEffects.xml?ContentType=application/vnd.ms-word.stylesWithEffects+xml">
        <DigestMethod Algorithm="http://www.w3.org/2000/09/xmldsig#sha1"/>
        <DigestValue>19TUxkbGDnNALScfAHzGVzWC1As=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2024-04-19T09:46:33Z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2024-04-19T09:46:33Z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PC-2022</dc:creator>
  <cp:lastModifiedBy>PC-2022</cp:lastModifiedBy>
  <cp:revision>1</cp:revision>
  <dcterms:created xsi:type="dcterms:W3CDTF">2023-09-09T04:06:00Z</dcterms:created>
  <dcterms:modified xsi:type="dcterms:W3CDTF">2023-09-09T04:07:00Z</dcterms:modified>
</cp:coreProperties>
</file>